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A46F6" w14:textId="77777777" w:rsidR="009561B6" w:rsidRPr="00AE6D7D" w:rsidRDefault="009561B6" w:rsidP="009561B6">
      <w:pPr>
        <w:spacing w:after="0"/>
        <w:jc w:val="center"/>
        <w:rPr>
          <w:rFonts w:ascii="Cambria" w:hAnsi="Cambria" w:cs="Times New Roman"/>
          <w:b/>
          <w:bCs/>
          <w:sz w:val="36"/>
          <w:szCs w:val="36"/>
        </w:rPr>
      </w:pPr>
      <w:r w:rsidRPr="00AE6D7D">
        <w:rPr>
          <w:rFonts w:ascii="Cambria" w:hAnsi="Cambria" w:cs="Times New Roman"/>
          <w:b/>
          <w:bCs/>
          <w:sz w:val="36"/>
          <w:szCs w:val="36"/>
        </w:rPr>
        <w:t>R E P U B L I K A   H R V A T S K A</w:t>
      </w:r>
    </w:p>
    <w:p w14:paraId="2E9103F0" w14:textId="7AD597B7" w:rsidR="009561B6" w:rsidRPr="00AE6D7D" w:rsidRDefault="009561B6" w:rsidP="009561B6">
      <w:pPr>
        <w:spacing w:after="0"/>
        <w:jc w:val="center"/>
        <w:rPr>
          <w:rFonts w:ascii="Cambria" w:hAnsi="Cambria" w:cs="Times New Roman"/>
          <w:b/>
          <w:bCs/>
          <w:sz w:val="36"/>
          <w:szCs w:val="36"/>
        </w:rPr>
      </w:pPr>
      <w:r w:rsidRPr="00AE6D7D">
        <w:rPr>
          <w:rFonts w:ascii="Cambria" w:hAnsi="Cambria" w:cs="Times New Roman"/>
          <w:b/>
          <w:bCs/>
          <w:sz w:val="36"/>
          <w:szCs w:val="36"/>
        </w:rPr>
        <w:t>OSJEČKO – BARANJSKA  ŽUPANIJA</w:t>
      </w:r>
    </w:p>
    <w:p w14:paraId="0C50ED5A" w14:textId="77777777" w:rsidR="009561B6" w:rsidRPr="00AE6D7D" w:rsidRDefault="009561B6" w:rsidP="009561B6">
      <w:pPr>
        <w:spacing w:after="0"/>
        <w:jc w:val="center"/>
        <w:rPr>
          <w:rFonts w:ascii="Cambria" w:hAnsi="Cambria" w:cs="Times New Roman"/>
          <w:b/>
          <w:bCs/>
          <w:sz w:val="36"/>
          <w:szCs w:val="36"/>
        </w:rPr>
      </w:pPr>
      <w:r w:rsidRPr="00AE6D7D">
        <w:rPr>
          <w:rFonts w:ascii="Cambria" w:hAnsi="Cambria" w:cs="Times New Roman"/>
          <w:b/>
          <w:bCs/>
          <w:sz w:val="36"/>
          <w:szCs w:val="36"/>
        </w:rPr>
        <w:t>OPĆINA ČEPIN</w:t>
      </w:r>
    </w:p>
    <w:p w14:paraId="17AE3D09" w14:textId="77777777" w:rsidR="009561B6" w:rsidRPr="00AE6D7D" w:rsidRDefault="009561B6" w:rsidP="009561B6">
      <w:pPr>
        <w:jc w:val="center"/>
        <w:rPr>
          <w:rFonts w:ascii="Cambria" w:hAnsi="Cambria"/>
        </w:rPr>
      </w:pPr>
    </w:p>
    <w:p w14:paraId="1268439C" w14:textId="77777777" w:rsidR="009561B6" w:rsidRPr="00AE6D7D" w:rsidRDefault="009561B6" w:rsidP="009561B6">
      <w:pPr>
        <w:jc w:val="center"/>
        <w:rPr>
          <w:rFonts w:ascii="Cambria" w:hAnsi="Cambria"/>
        </w:rPr>
      </w:pPr>
    </w:p>
    <w:p w14:paraId="44F67A22" w14:textId="77777777" w:rsidR="009561B6" w:rsidRPr="00AE6D7D" w:rsidRDefault="009561B6" w:rsidP="009561B6">
      <w:pPr>
        <w:jc w:val="center"/>
        <w:rPr>
          <w:rFonts w:ascii="Cambria" w:hAnsi="Cambria"/>
        </w:rPr>
      </w:pPr>
    </w:p>
    <w:p w14:paraId="3EB8489D" w14:textId="2DB10D24" w:rsidR="009561B6" w:rsidRPr="00AE6D7D" w:rsidRDefault="009561B6" w:rsidP="009561B6">
      <w:pPr>
        <w:jc w:val="center"/>
        <w:rPr>
          <w:rFonts w:ascii="Cambria" w:hAnsi="Cambria"/>
        </w:rPr>
      </w:pPr>
      <w:r w:rsidRPr="00AE6D7D">
        <w:rPr>
          <w:rFonts w:ascii="Cambria" w:hAnsi="Cambria"/>
          <w:noProof/>
        </w:rPr>
        <w:drawing>
          <wp:inline distT="0" distB="0" distL="0" distR="0" wp14:anchorId="6FE4096B" wp14:editId="100BBF28">
            <wp:extent cx="1857375" cy="2295525"/>
            <wp:effectExtent l="0" t="0" r="9525" b="9525"/>
            <wp:docPr id="2091592660" name="Picture 2" descr="Slikovni rezultat za Općina čepin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ovni rezultat za Općina čepin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14:paraId="3EC675D8" w14:textId="77777777" w:rsidR="009561B6" w:rsidRPr="00AE6D7D" w:rsidRDefault="009561B6" w:rsidP="009561B6">
      <w:pPr>
        <w:jc w:val="center"/>
        <w:rPr>
          <w:rFonts w:ascii="Cambria" w:hAnsi="Cambria"/>
          <w:b/>
        </w:rPr>
      </w:pPr>
    </w:p>
    <w:p w14:paraId="5EA3ABE5" w14:textId="77777777" w:rsidR="009561B6" w:rsidRPr="00AE6D7D" w:rsidRDefault="009561B6" w:rsidP="009561B6">
      <w:pPr>
        <w:jc w:val="center"/>
        <w:rPr>
          <w:rFonts w:ascii="Cambria" w:hAnsi="Cambria"/>
          <w:b/>
        </w:rPr>
      </w:pPr>
    </w:p>
    <w:p w14:paraId="48065485" w14:textId="77777777" w:rsidR="009561B6" w:rsidRPr="00AE6D7D" w:rsidRDefault="009561B6" w:rsidP="009561B6">
      <w:pPr>
        <w:jc w:val="center"/>
        <w:rPr>
          <w:rFonts w:ascii="Cambria" w:hAnsi="Cambria"/>
          <w:b/>
        </w:rPr>
      </w:pPr>
    </w:p>
    <w:p w14:paraId="35E55479" w14:textId="77777777" w:rsidR="009561B6" w:rsidRPr="00AE6D7D" w:rsidRDefault="009561B6" w:rsidP="009561B6">
      <w:pPr>
        <w:jc w:val="center"/>
        <w:rPr>
          <w:rFonts w:ascii="Cambria" w:hAnsi="Cambria"/>
        </w:rPr>
      </w:pPr>
    </w:p>
    <w:p w14:paraId="39E67DD9" w14:textId="403992ED" w:rsidR="009561B6" w:rsidRPr="00AE6D7D" w:rsidRDefault="009561B6" w:rsidP="009561B6">
      <w:pPr>
        <w:spacing w:after="0"/>
        <w:jc w:val="center"/>
        <w:rPr>
          <w:rFonts w:ascii="Cambria" w:hAnsi="Cambria" w:cs="Times New Roman"/>
          <w:b/>
          <w:bCs/>
          <w:sz w:val="40"/>
          <w:szCs w:val="40"/>
        </w:rPr>
      </w:pPr>
      <w:bookmarkStart w:id="0" w:name="_Toc462228808"/>
      <w:bookmarkStart w:id="1" w:name="_Toc462229558"/>
      <w:bookmarkStart w:id="2" w:name="_Toc462231220"/>
      <w:bookmarkStart w:id="3" w:name="_Toc462231920"/>
      <w:bookmarkStart w:id="4" w:name="_Toc462235046"/>
      <w:bookmarkStart w:id="5" w:name="_Toc462324639"/>
      <w:bookmarkStart w:id="6" w:name="_Toc463274287"/>
      <w:bookmarkStart w:id="7" w:name="_Toc464041517"/>
      <w:bookmarkStart w:id="8" w:name="_Toc474402581"/>
      <w:bookmarkStart w:id="9" w:name="_Toc474403853"/>
      <w:bookmarkStart w:id="10" w:name="_Toc474404436"/>
      <w:bookmarkStart w:id="11" w:name="_Toc474404745"/>
      <w:bookmarkStart w:id="12" w:name="_Toc476300221"/>
      <w:bookmarkStart w:id="13" w:name="_Hlk178247727"/>
      <w:r w:rsidRPr="00AE6D7D">
        <w:rPr>
          <w:rFonts w:ascii="Cambria" w:hAnsi="Cambria" w:cs="Times New Roman"/>
          <w:b/>
          <w:bCs/>
          <w:sz w:val="40"/>
          <w:szCs w:val="40"/>
        </w:rPr>
        <w:t>GODIŠNJI PLAN</w:t>
      </w:r>
    </w:p>
    <w:p w14:paraId="5A76CA24" w14:textId="226A3BB1" w:rsidR="009561B6" w:rsidRPr="00AE6D7D" w:rsidRDefault="009561B6" w:rsidP="009561B6">
      <w:pPr>
        <w:spacing w:after="0"/>
        <w:jc w:val="center"/>
        <w:rPr>
          <w:rFonts w:ascii="Cambria" w:hAnsi="Cambria" w:cs="Times New Roman"/>
          <w:b/>
          <w:bCs/>
          <w:sz w:val="36"/>
          <w:szCs w:val="36"/>
        </w:rPr>
      </w:pPr>
      <w:bookmarkStart w:id="14" w:name="_Toc504655627"/>
      <w:bookmarkStart w:id="15" w:name="_Toc505276401"/>
      <w:bookmarkStart w:id="16" w:name="_Toc18843636"/>
      <w:bookmarkStart w:id="17" w:name="_Toc18843822"/>
      <w:bookmarkStart w:id="18" w:name="_Toc21244901"/>
      <w:bookmarkStart w:id="19" w:name="_Toc21519749"/>
      <w:bookmarkStart w:id="20" w:name="_Toc23764228"/>
      <w:bookmarkStart w:id="21" w:name="_Toc34035696"/>
      <w:bookmarkStart w:id="22" w:name="_Toc47699051"/>
      <w:bookmarkStart w:id="23" w:name="_Toc52193387"/>
      <w:bookmarkStart w:id="24" w:name="_Toc71548918"/>
      <w:bookmarkStart w:id="25" w:name="_Toc72238285"/>
      <w:bookmarkStart w:id="26" w:name="_Toc72238373"/>
      <w:bookmarkStart w:id="27" w:name="_Toc72238436"/>
      <w:bookmarkStart w:id="28" w:name="_Toc72241047"/>
      <w:bookmarkStart w:id="29" w:name="_Toc80866388"/>
      <w:bookmarkStart w:id="30" w:name="_Toc83819244"/>
      <w:bookmarkStart w:id="31" w:name="_Toc107316697"/>
      <w:bookmarkStart w:id="32" w:name="_Toc107318505"/>
      <w:bookmarkStart w:id="33" w:name="_Toc108521899"/>
      <w:bookmarkStart w:id="34" w:name="_Toc500519663"/>
      <w:bookmarkStart w:id="35" w:name="_Toc500330178"/>
      <w:bookmarkStart w:id="36" w:name="_Toc500330034"/>
      <w:r w:rsidRPr="00AE6D7D">
        <w:rPr>
          <w:rFonts w:ascii="Cambria" w:hAnsi="Cambria" w:cs="Times New Roman"/>
          <w:b/>
          <w:bCs/>
          <w:sz w:val="36"/>
          <w:szCs w:val="36"/>
        </w:rPr>
        <w:t xml:space="preserve">UPRAVLJANJA </w:t>
      </w:r>
      <w:bookmarkStart w:id="37" w:name="_Toc462228809"/>
      <w:bookmarkStart w:id="38" w:name="_Toc462229559"/>
      <w:bookmarkStart w:id="39" w:name="_Toc462231221"/>
      <w:bookmarkStart w:id="40" w:name="_Toc462231921"/>
      <w:bookmarkStart w:id="41" w:name="_Toc462235047"/>
      <w:bookmarkStart w:id="42" w:name="_Toc462324640"/>
      <w:bookmarkStart w:id="43" w:name="_Toc463274288"/>
      <w:bookmarkStart w:id="44" w:name="_Toc464041518"/>
      <w:bookmarkStart w:id="45" w:name="_Toc474402582"/>
      <w:bookmarkStart w:id="46" w:name="_Toc474403854"/>
      <w:bookmarkStart w:id="47" w:name="_Toc474404437"/>
      <w:bookmarkStart w:id="48" w:name="_Toc474404746"/>
      <w:bookmarkStart w:id="49" w:name="_Toc476300222"/>
      <w:bookmarkEnd w:id="0"/>
      <w:bookmarkEnd w:id="1"/>
      <w:bookmarkEnd w:id="2"/>
      <w:bookmarkEnd w:id="3"/>
      <w:bookmarkEnd w:id="4"/>
      <w:bookmarkEnd w:id="5"/>
      <w:bookmarkEnd w:id="6"/>
      <w:bookmarkEnd w:id="7"/>
      <w:bookmarkEnd w:id="8"/>
      <w:bookmarkEnd w:id="9"/>
      <w:bookmarkEnd w:id="10"/>
      <w:bookmarkEnd w:id="11"/>
      <w:bookmarkEnd w:id="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4008C0">
        <w:rPr>
          <w:rFonts w:ascii="Cambria" w:hAnsi="Cambria" w:cs="Times New Roman"/>
          <w:b/>
          <w:bCs/>
          <w:sz w:val="36"/>
          <w:szCs w:val="36"/>
        </w:rPr>
        <w:t>NEKRETNINAMA I POKRETNINAMA</w:t>
      </w:r>
    </w:p>
    <w:p w14:paraId="495C4FF4" w14:textId="77777777" w:rsidR="009561B6" w:rsidRPr="00AE6D7D" w:rsidRDefault="009561B6" w:rsidP="009561B6">
      <w:pPr>
        <w:spacing w:after="0"/>
        <w:jc w:val="center"/>
        <w:rPr>
          <w:rFonts w:ascii="Cambria" w:hAnsi="Cambria" w:cs="Times New Roman"/>
          <w:b/>
          <w:bCs/>
          <w:sz w:val="36"/>
          <w:szCs w:val="36"/>
        </w:rPr>
      </w:pPr>
      <w:bookmarkStart w:id="50" w:name="_Toc504655628"/>
      <w:bookmarkStart w:id="51" w:name="_Toc505276402"/>
      <w:bookmarkStart w:id="52" w:name="_Toc18843637"/>
      <w:bookmarkStart w:id="53" w:name="_Toc18843823"/>
      <w:bookmarkStart w:id="54" w:name="_Toc21244902"/>
      <w:bookmarkStart w:id="55" w:name="_Toc21519750"/>
      <w:bookmarkStart w:id="56" w:name="_Toc23764229"/>
      <w:bookmarkStart w:id="57" w:name="_Toc34035697"/>
      <w:bookmarkStart w:id="58" w:name="_Toc47699052"/>
      <w:bookmarkStart w:id="59" w:name="_Toc52193388"/>
      <w:bookmarkStart w:id="60" w:name="_Toc71548919"/>
      <w:bookmarkStart w:id="61" w:name="_Toc72238286"/>
      <w:bookmarkStart w:id="62" w:name="_Toc72238374"/>
      <w:bookmarkStart w:id="63" w:name="_Toc72238437"/>
      <w:bookmarkStart w:id="64" w:name="_Toc72241048"/>
      <w:bookmarkStart w:id="65" w:name="_Toc80866389"/>
      <w:bookmarkStart w:id="66" w:name="_Toc83819245"/>
      <w:bookmarkStart w:id="67" w:name="_Toc107316698"/>
      <w:bookmarkStart w:id="68" w:name="_Toc107318506"/>
      <w:bookmarkStart w:id="69" w:name="_Toc108521900"/>
      <w:r w:rsidRPr="00AE6D7D">
        <w:rPr>
          <w:rFonts w:ascii="Cambria" w:hAnsi="Cambria" w:cs="Times New Roman"/>
          <w:b/>
          <w:bCs/>
          <w:sz w:val="36"/>
          <w:szCs w:val="36"/>
        </w:rPr>
        <w:t xml:space="preserve">U VLASNIŠTVU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AE6D7D">
        <w:rPr>
          <w:rFonts w:ascii="Cambria" w:hAnsi="Cambria" w:cs="Times New Roman"/>
          <w:b/>
          <w:bCs/>
          <w:sz w:val="36"/>
          <w:szCs w:val="36"/>
        </w:rPr>
        <w:t xml:space="preserve">OPĆINE </w:t>
      </w:r>
      <w:bookmarkStart w:id="70" w:name="_Toc505242890"/>
      <w:bookmarkStart w:id="71" w:name="_Toc509480713"/>
      <w:bookmarkStart w:id="72" w:name="_Toc509483902"/>
      <w:bookmarkStart w:id="73" w:name="_Toc517268190"/>
      <w:bookmarkStart w:id="74" w:name="_Toc518918063"/>
      <w:bookmarkStart w:id="75" w:name="_Toc518992215"/>
      <w:bookmarkStart w:id="76" w:name="_Toc518994037"/>
      <w:bookmarkStart w:id="77" w:name="_Toc518996771"/>
      <w:bookmarkStart w:id="78" w:name="_Toc519614535"/>
      <w:bookmarkStart w:id="79" w:name="_Toc519758705"/>
      <w:bookmarkStart w:id="80" w:name="_Toc526012241"/>
      <w:bookmarkStart w:id="81" w:name="_Toc526091440"/>
      <w:bookmarkStart w:id="82" w:name="_Toc527022834"/>
      <w:bookmarkStart w:id="83" w:name="_Toc527023574"/>
      <w:bookmarkStart w:id="84" w:name="_Toc528567946"/>
      <w:bookmarkStart w:id="85" w:name="_Toc534022043"/>
      <w:bookmarkStart w:id="86" w:name="_Toc5615987"/>
      <w:bookmarkStart w:id="87" w:name="_Toc6224556"/>
      <w:bookmarkStart w:id="88" w:name="_Toc8382748"/>
      <w:bookmarkStart w:id="89" w:name="_Toc8382875"/>
      <w:bookmarkStart w:id="90" w:name="_Toc8384681"/>
      <w:bookmarkStart w:id="91" w:name="_Toc42788458"/>
      <w:bookmarkStart w:id="92" w:name="_Toc42799547"/>
      <w:bookmarkStart w:id="93" w:name="_Toc42944419"/>
      <w:bookmarkStart w:id="94" w:name="_Toc43120615"/>
      <w:bookmarkStart w:id="95" w:name="_Toc43122842"/>
      <w:bookmarkStart w:id="96" w:name="_Toc48045396"/>
      <w:bookmarkStart w:id="97" w:name="_Toc48048979"/>
      <w:bookmarkStart w:id="98" w:name="_Toc48564753"/>
      <w:bookmarkStart w:id="99" w:name="_Toc48910305"/>
      <w:bookmarkStart w:id="100" w:name="_Toc48927071"/>
      <w:bookmarkStart w:id="101" w:name="_Toc49195235"/>
      <w:bookmarkStart w:id="102" w:name="_Toc49507089"/>
      <w:r w:rsidRPr="00AE6D7D">
        <w:rPr>
          <w:rFonts w:ascii="Cambria" w:hAnsi="Cambria" w:cs="Times New Roman"/>
          <w:b/>
          <w:bCs/>
          <w:sz w:val="36"/>
          <w:szCs w:val="36"/>
        </w:rPr>
        <w:t xml:space="preserve">ČEPIN </w:t>
      </w:r>
    </w:p>
    <w:p w14:paraId="1A35BEE4" w14:textId="68084B36" w:rsidR="009561B6" w:rsidRPr="00AE6D7D" w:rsidRDefault="009561B6" w:rsidP="009561B6">
      <w:pPr>
        <w:spacing w:after="0"/>
        <w:jc w:val="center"/>
        <w:rPr>
          <w:rFonts w:ascii="Cambria" w:hAnsi="Cambria" w:cs="Times New Roman"/>
          <w:b/>
          <w:bCs/>
          <w:sz w:val="36"/>
          <w:szCs w:val="36"/>
        </w:rPr>
      </w:pPr>
      <w:r w:rsidRPr="00AE6D7D">
        <w:rPr>
          <w:rFonts w:ascii="Cambria" w:hAnsi="Cambria" w:cs="Times New Roman"/>
          <w:b/>
          <w:bCs/>
          <w:sz w:val="36"/>
          <w:szCs w:val="36"/>
        </w:rPr>
        <w:t>ZA 202</w:t>
      </w:r>
      <w:r w:rsidR="007C4841">
        <w:rPr>
          <w:rFonts w:ascii="Cambria" w:hAnsi="Cambria" w:cs="Times New Roman"/>
          <w:b/>
          <w:bCs/>
          <w:sz w:val="36"/>
          <w:szCs w:val="36"/>
        </w:rPr>
        <w:t>6</w:t>
      </w:r>
      <w:r w:rsidRPr="00AE6D7D">
        <w:rPr>
          <w:rFonts w:ascii="Cambria" w:hAnsi="Cambria" w:cs="Times New Roman"/>
          <w:b/>
          <w:bCs/>
          <w:sz w:val="36"/>
          <w:szCs w:val="36"/>
        </w:rPr>
        <w:t>. GODINU</w:t>
      </w:r>
      <w:bookmarkEnd w:id="1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0FFE4E0" w14:textId="77777777" w:rsidR="00314E7A" w:rsidRPr="00AE6D7D" w:rsidRDefault="00314E7A" w:rsidP="009561B6">
      <w:pPr>
        <w:spacing w:after="0"/>
        <w:jc w:val="center"/>
        <w:rPr>
          <w:rFonts w:ascii="Cambria" w:hAnsi="Cambria" w:cs="Times New Roman"/>
          <w:b/>
          <w:bCs/>
          <w:sz w:val="36"/>
          <w:szCs w:val="36"/>
        </w:rPr>
      </w:pPr>
    </w:p>
    <w:p w14:paraId="6C8E0F9E" w14:textId="77777777" w:rsidR="00314E7A" w:rsidRPr="00AE6D7D" w:rsidRDefault="00314E7A" w:rsidP="009561B6">
      <w:pPr>
        <w:spacing w:after="0"/>
        <w:jc w:val="center"/>
        <w:rPr>
          <w:rFonts w:ascii="Cambria" w:hAnsi="Cambria" w:cs="Times New Roman"/>
          <w:b/>
          <w:bCs/>
          <w:sz w:val="36"/>
          <w:szCs w:val="36"/>
        </w:rPr>
      </w:pPr>
    </w:p>
    <w:p w14:paraId="370C4255" w14:textId="77777777" w:rsidR="00314E7A" w:rsidRPr="00AE6D7D" w:rsidRDefault="00314E7A" w:rsidP="009561B6">
      <w:pPr>
        <w:spacing w:after="0"/>
        <w:jc w:val="center"/>
        <w:rPr>
          <w:rFonts w:ascii="Cambria" w:hAnsi="Cambria" w:cs="Times New Roman"/>
          <w:b/>
          <w:bCs/>
          <w:sz w:val="36"/>
          <w:szCs w:val="36"/>
        </w:rPr>
      </w:pPr>
    </w:p>
    <w:p w14:paraId="3F7CBDC5" w14:textId="77777777" w:rsidR="00314E7A" w:rsidRDefault="00314E7A" w:rsidP="009561B6">
      <w:pPr>
        <w:spacing w:after="0"/>
        <w:jc w:val="center"/>
        <w:rPr>
          <w:rFonts w:ascii="Cambria" w:hAnsi="Cambria" w:cs="Times New Roman"/>
          <w:b/>
          <w:bCs/>
          <w:sz w:val="36"/>
          <w:szCs w:val="36"/>
        </w:rPr>
      </w:pPr>
    </w:p>
    <w:p w14:paraId="3D4583FA" w14:textId="77777777" w:rsidR="007C4841" w:rsidRDefault="007C4841" w:rsidP="009561B6">
      <w:pPr>
        <w:spacing w:after="0"/>
        <w:jc w:val="center"/>
        <w:rPr>
          <w:rFonts w:ascii="Cambria" w:hAnsi="Cambria" w:cs="Times New Roman"/>
          <w:b/>
          <w:bCs/>
          <w:sz w:val="36"/>
          <w:szCs w:val="36"/>
        </w:rPr>
      </w:pPr>
    </w:p>
    <w:p w14:paraId="620F70CB" w14:textId="77777777" w:rsidR="007C4841" w:rsidRPr="00AE6D7D" w:rsidRDefault="007C4841" w:rsidP="009561B6">
      <w:pPr>
        <w:spacing w:after="0"/>
        <w:jc w:val="center"/>
        <w:rPr>
          <w:rFonts w:ascii="Cambria" w:hAnsi="Cambria" w:cs="Times New Roman"/>
          <w:b/>
          <w:bCs/>
          <w:sz w:val="36"/>
          <w:szCs w:val="36"/>
        </w:rPr>
      </w:pPr>
    </w:p>
    <w:p w14:paraId="74CF9CEF" w14:textId="5ED7E378" w:rsidR="00314E7A" w:rsidRPr="00AE6D7D" w:rsidRDefault="00314E7A" w:rsidP="009561B6">
      <w:pPr>
        <w:spacing w:after="0"/>
        <w:jc w:val="center"/>
        <w:rPr>
          <w:rFonts w:ascii="Cambria" w:hAnsi="Cambria" w:cs="Times New Roman"/>
          <w:sz w:val="28"/>
          <w:szCs w:val="28"/>
        </w:rPr>
      </w:pPr>
      <w:r w:rsidRPr="00AE6D7D">
        <w:rPr>
          <w:rFonts w:ascii="Cambria" w:hAnsi="Cambria" w:cs="Times New Roman"/>
          <w:sz w:val="28"/>
          <w:szCs w:val="28"/>
        </w:rPr>
        <w:t xml:space="preserve">Čepin, </w:t>
      </w:r>
      <w:r w:rsidR="007C4841">
        <w:rPr>
          <w:rFonts w:ascii="Cambria" w:hAnsi="Cambria" w:cs="Times New Roman"/>
          <w:sz w:val="28"/>
          <w:szCs w:val="28"/>
        </w:rPr>
        <w:t>prosinac</w:t>
      </w:r>
      <w:r w:rsidRPr="00AE6D7D">
        <w:rPr>
          <w:rFonts w:ascii="Cambria" w:hAnsi="Cambria" w:cs="Times New Roman"/>
          <w:sz w:val="28"/>
          <w:szCs w:val="28"/>
        </w:rPr>
        <w:t xml:space="preserve"> 202</w:t>
      </w:r>
      <w:r w:rsidR="007C4841">
        <w:rPr>
          <w:rFonts w:ascii="Cambria" w:hAnsi="Cambria" w:cs="Times New Roman"/>
          <w:sz w:val="28"/>
          <w:szCs w:val="28"/>
        </w:rPr>
        <w:t>5</w:t>
      </w:r>
      <w:r w:rsidRPr="00AE6D7D">
        <w:rPr>
          <w:rFonts w:ascii="Cambria" w:hAnsi="Cambria" w:cs="Times New Roman"/>
          <w:sz w:val="28"/>
          <w:szCs w:val="28"/>
        </w:rPr>
        <w:t>.</w:t>
      </w:r>
    </w:p>
    <w:p w14:paraId="20AF09AB" w14:textId="77777777" w:rsidR="00314E7A" w:rsidRPr="007C4841" w:rsidRDefault="00314E7A" w:rsidP="00314E7A">
      <w:pPr>
        <w:spacing w:after="0" w:line="276" w:lineRule="auto"/>
        <w:jc w:val="center"/>
        <w:rPr>
          <w:rFonts w:ascii="Times New Roman" w:eastAsia="Calibri" w:hAnsi="Times New Roman" w:cs="Times New Roman"/>
          <w:b/>
          <w:i/>
          <w:kern w:val="0"/>
          <w:sz w:val="28"/>
          <w:szCs w:val="28"/>
          <w14:ligatures w14:val="none"/>
        </w:rPr>
      </w:pPr>
      <w:r w:rsidRPr="007C4841">
        <w:rPr>
          <w:rFonts w:ascii="Times New Roman" w:eastAsia="Calibri" w:hAnsi="Times New Roman" w:cs="Times New Roman"/>
          <w:b/>
          <w:i/>
          <w:kern w:val="0"/>
          <w:sz w:val="28"/>
          <w:szCs w:val="28"/>
          <w14:ligatures w14:val="none"/>
        </w:rPr>
        <w:lastRenderedPageBreak/>
        <w:t>SADRŽAJ</w:t>
      </w:r>
    </w:p>
    <w:p w14:paraId="5D1D126C" w14:textId="46381B52" w:rsidR="00972D78" w:rsidRDefault="00314E7A">
      <w:pPr>
        <w:pStyle w:val="TOC1"/>
        <w:rPr>
          <w:rFonts w:asciiTheme="minorHAnsi" w:eastAsiaTheme="minorEastAsia" w:hAnsiTheme="minorHAnsi" w:cstheme="minorBidi"/>
          <w:b w:val="0"/>
          <w:bCs w:val="0"/>
          <w:caps w:val="0"/>
          <w:sz w:val="24"/>
          <w:szCs w:val="24"/>
        </w:rPr>
      </w:pPr>
      <w:r w:rsidRPr="00092914">
        <w:rPr>
          <w:rFonts w:ascii="Cambria" w:eastAsia="Symbol" w:hAnsi="Cambria"/>
          <w:i/>
          <w:kern w:val="0"/>
          <w14:ligatures w14:val="none"/>
        </w:rPr>
        <w:fldChar w:fldCharType="begin"/>
      </w:r>
      <w:r w:rsidRPr="00092914">
        <w:rPr>
          <w:rFonts w:ascii="Cambria" w:eastAsia="Symbol" w:hAnsi="Cambria"/>
          <w:kern w:val="0"/>
          <w14:ligatures w14:val="none"/>
        </w:rPr>
        <w:instrText xml:space="preserve"> TOC \o "1-3" \h \z \u </w:instrText>
      </w:r>
      <w:r w:rsidRPr="00092914">
        <w:rPr>
          <w:rFonts w:ascii="Cambria" w:eastAsia="Symbol" w:hAnsi="Cambria"/>
          <w:i/>
          <w:kern w:val="0"/>
          <w14:ligatures w14:val="none"/>
        </w:rPr>
        <w:fldChar w:fldCharType="separate"/>
      </w:r>
      <w:hyperlink w:anchor="_Toc217912174" w:history="1">
        <w:r w:rsidR="00972D78" w:rsidRPr="00462975">
          <w:rPr>
            <w:rStyle w:val="Hyperlink"/>
            <w:rFonts w:eastAsia="Times New Roman"/>
            <w:kern w:val="36"/>
            <w14:ligatures w14:val="none"/>
          </w:rPr>
          <w:t>1.</w:t>
        </w:r>
        <w:r w:rsidR="00972D78">
          <w:rPr>
            <w:rFonts w:asciiTheme="minorHAnsi" w:eastAsiaTheme="minorEastAsia" w:hAnsiTheme="minorHAnsi" w:cstheme="minorBidi"/>
            <w:b w:val="0"/>
            <w:bCs w:val="0"/>
            <w:caps w:val="0"/>
            <w:sz w:val="24"/>
            <w:szCs w:val="24"/>
          </w:rPr>
          <w:tab/>
        </w:r>
        <w:r w:rsidR="00972D78" w:rsidRPr="00462975">
          <w:rPr>
            <w:rStyle w:val="Hyperlink"/>
            <w:rFonts w:eastAsia="Times New Roman"/>
            <w:kern w:val="36"/>
            <w14:ligatures w14:val="none"/>
          </w:rPr>
          <w:t>UVOD</w:t>
        </w:r>
        <w:r w:rsidR="00972D78">
          <w:rPr>
            <w:webHidden/>
          </w:rPr>
          <w:tab/>
        </w:r>
        <w:r w:rsidR="00972D78">
          <w:rPr>
            <w:webHidden/>
          </w:rPr>
          <w:fldChar w:fldCharType="begin"/>
        </w:r>
        <w:r w:rsidR="00972D78">
          <w:rPr>
            <w:webHidden/>
          </w:rPr>
          <w:instrText xml:space="preserve"> PAGEREF _Toc217912174 \h </w:instrText>
        </w:r>
        <w:r w:rsidR="00972D78">
          <w:rPr>
            <w:webHidden/>
          </w:rPr>
        </w:r>
        <w:r w:rsidR="00972D78">
          <w:rPr>
            <w:webHidden/>
          </w:rPr>
          <w:fldChar w:fldCharType="separate"/>
        </w:r>
        <w:r w:rsidR="00972D78">
          <w:rPr>
            <w:webHidden/>
          </w:rPr>
          <w:t>5</w:t>
        </w:r>
        <w:r w:rsidR="00972D78">
          <w:rPr>
            <w:webHidden/>
          </w:rPr>
          <w:fldChar w:fldCharType="end"/>
        </w:r>
      </w:hyperlink>
    </w:p>
    <w:p w14:paraId="3F589852" w14:textId="6238535D"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75" w:history="1">
        <w:r w:rsidRPr="00462975">
          <w:rPr>
            <w:rStyle w:val="Hyperlink"/>
            <w:rFonts w:ascii="Times New Roman" w:eastAsia="Calibri" w:hAnsi="Times New Roman" w:cs="Times New Roman"/>
            <w:noProof/>
            <w:kern w:val="0"/>
            <w14:ligatures w14:val="none"/>
          </w:rPr>
          <w:t>1.1.</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UPRAVLJANJA TRGOVAČKIM DRUŠTVIMA I JAVNIM USTANOVAMA U (SU)VLASNIŠTVU OPĆINE ČEPIN</w:t>
        </w:r>
        <w:r>
          <w:rPr>
            <w:noProof/>
            <w:webHidden/>
          </w:rPr>
          <w:tab/>
        </w:r>
        <w:r>
          <w:rPr>
            <w:noProof/>
            <w:webHidden/>
          </w:rPr>
          <w:fldChar w:fldCharType="begin"/>
        </w:r>
        <w:r>
          <w:rPr>
            <w:noProof/>
            <w:webHidden/>
          </w:rPr>
          <w:instrText xml:space="preserve"> PAGEREF _Toc217912175 \h </w:instrText>
        </w:r>
        <w:r>
          <w:rPr>
            <w:noProof/>
            <w:webHidden/>
          </w:rPr>
        </w:r>
        <w:r>
          <w:rPr>
            <w:noProof/>
            <w:webHidden/>
          </w:rPr>
          <w:fldChar w:fldCharType="separate"/>
        </w:r>
        <w:r>
          <w:rPr>
            <w:noProof/>
            <w:webHidden/>
          </w:rPr>
          <w:t>6</w:t>
        </w:r>
        <w:r>
          <w:rPr>
            <w:noProof/>
            <w:webHidden/>
          </w:rPr>
          <w:fldChar w:fldCharType="end"/>
        </w:r>
      </w:hyperlink>
    </w:p>
    <w:p w14:paraId="44D84885" w14:textId="1229CE47" w:rsidR="00972D78" w:rsidRDefault="00972D78">
      <w:pPr>
        <w:pStyle w:val="TOC3"/>
        <w:tabs>
          <w:tab w:val="left" w:pos="960"/>
          <w:tab w:val="right" w:leader="dot" w:pos="9060"/>
        </w:tabs>
        <w:rPr>
          <w:rFonts w:eastAsiaTheme="minorEastAsia"/>
          <w:noProof/>
          <w:sz w:val="24"/>
          <w:szCs w:val="24"/>
          <w:lang w:eastAsia="hr-HR"/>
        </w:rPr>
      </w:pPr>
      <w:hyperlink w:anchor="_Toc217912176" w:history="1">
        <w:r w:rsidRPr="00462975">
          <w:rPr>
            <w:rStyle w:val="Hyperlink"/>
            <w:rFonts w:ascii="Times New Roman" w:eastAsia="Calibri" w:hAnsi="Times New Roman" w:cs="Times New Roman"/>
            <w:b/>
            <w:bCs/>
            <w:noProof/>
            <w:kern w:val="0"/>
            <w14:ligatures w14:val="none"/>
          </w:rPr>
          <w:t>1.1.1.</w:t>
        </w:r>
        <w:r>
          <w:rPr>
            <w:rFonts w:eastAsiaTheme="minorEastAsia"/>
            <w:noProof/>
            <w:sz w:val="24"/>
            <w:szCs w:val="24"/>
            <w:lang w:eastAsia="hr-HR"/>
          </w:rPr>
          <w:tab/>
        </w:r>
        <w:r w:rsidRPr="00462975">
          <w:rPr>
            <w:rStyle w:val="Hyperlink"/>
            <w:rFonts w:ascii="Times New Roman" w:eastAsia="Calibri" w:hAnsi="Times New Roman" w:cs="Times New Roman"/>
            <w:b/>
            <w:bCs/>
            <w:noProof/>
            <w:kern w:val="0"/>
            <w14:ligatures w14:val="none"/>
          </w:rPr>
          <w:t>Trgovačka društva</w:t>
        </w:r>
        <w:r>
          <w:rPr>
            <w:noProof/>
            <w:webHidden/>
          </w:rPr>
          <w:tab/>
        </w:r>
        <w:r>
          <w:rPr>
            <w:noProof/>
            <w:webHidden/>
          </w:rPr>
          <w:fldChar w:fldCharType="begin"/>
        </w:r>
        <w:r>
          <w:rPr>
            <w:noProof/>
            <w:webHidden/>
          </w:rPr>
          <w:instrText xml:space="preserve"> PAGEREF _Toc217912176 \h </w:instrText>
        </w:r>
        <w:r>
          <w:rPr>
            <w:noProof/>
            <w:webHidden/>
          </w:rPr>
        </w:r>
        <w:r>
          <w:rPr>
            <w:noProof/>
            <w:webHidden/>
          </w:rPr>
          <w:fldChar w:fldCharType="separate"/>
        </w:r>
        <w:r>
          <w:rPr>
            <w:noProof/>
            <w:webHidden/>
          </w:rPr>
          <w:t>6</w:t>
        </w:r>
        <w:r>
          <w:rPr>
            <w:noProof/>
            <w:webHidden/>
          </w:rPr>
          <w:fldChar w:fldCharType="end"/>
        </w:r>
      </w:hyperlink>
    </w:p>
    <w:p w14:paraId="38630224" w14:textId="3C673619" w:rsidR="00972D78" w:rsidRDefault="00972D78">
      <w:pPr>
        <w:pStyle w:val="TOC3"/>
        <w:tabs>
          <w:tab w:val="left" w:pos="960"/>
          <w:tab w:val="right" w:leader="dot" w:pos="9060"/>
        </w:tabs>
        <w:rPr>
          <w:rFonts w:eastAsiaTheme="minorEastAsia"/>
          <w:noProof/>
          <w:sz w:val="24"/>
          <w:szCs w:val="24"/>
          <w:lang w:eastAsia="hr-HR"/>
        </w:rPr>
      </w:pPr>
      <w:hyperlink w:anchor="_Toc217912177" w:history="1">
        <w:r w:rsidRPr="00462975">
          <w:rPr>
            <w:rStyle w:val="Hyperlink"/>
            <w:rFonts w:ascii="Times New Roman" w:eastAsia="Calibri" w:hAnsi="Times New Roman" w:cs="Times New Roman"/>
            <w:b/>
            <w:bCs/>
            <w:noProof/>
            <w:kern w:val="0"/>
            <w14:ligatures w14:val="none"/>
          </w:rPr>
          <w:t>1.1.2.</w:t>
        </w:r>
        <w:r>
          <w:rPr>
            <w:rFonts w:eastAsiaTheme="minorEastAsia"/>
            <w:noProof/>
            <w:sz w:val="24"/>
            <w:szCs w:val="24"/>
            <w:lang w:eastAsia="hr-HR"/>
          </w:rPr>
          <w:tab/>
        </w:r>
        <w:r w:rsidRPr="00462975">
          <w:rPr>
            <w:rStyle w:val="Hyperlink"/>
            <w:rFonts w:ascii="Times New Roman" w:eastAsia="Calibri" w:hAnsi="Times New Roman" w:cs="Times New Roman"/>
            <w:b/>
            <w:bCs/>
            <w:noProof/>
            <w:kern w:val="0"/>
            <w14:ligatures w14:val="none"/>
          </w:rPr>
          <w:t>Javne ustanove</w:t>
        </w:r>
        <w:r>
          <w:rPr>
            <w:noProof/>
            <w:webHidden/>
          </w:rPr>
          <w:tab/>
        </w:r>
        <w:r>
          <w:rPr>
            <w:noProof/>
            <w:webHidden/>
          </w:rPr>
          <w:fldChar w:fldCharType="begin"/>
        </w:r>
        <w:r>
          <w:rPr>
            <w:noProof/>
            <w:webHidden/>
          </w:rPr>
          <w:instrText xml:space="preserve"> PAGEREF _Toc217912177 \h </w:instrText>
        </w:r>
        <w:r>
          <w:rPr>
            <w:noProof/>
            <w:webHidden/>
          </w:rPr>
        </w:r>
        <w:r>
          <w:rPr>
            <w:noProof/>
            <w:webHidden/>
          </w:rPr>
          <w:fldChar w:fldCharType="separate"/>
        </w:r>
        <w:r>
          <w:rPr>
            <w:noProof/>
            <w:webHidden/>
          </w:rPr>
          <w:t>7</w:t>
        </w:r>
        <w:r>
          <w:rPr>
            <w:noProof/>
            <w:webHidden/>
          </w:rPr>
          <w:fldChar w:fldCharType="end"/>
        </w:r>
      </w:hyperlink>
    </w:p>
    <w:p w14:paraId="4955E12A" w14:textId="52863832"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78" w:history="1">
        <w:r w:rsidRPr="00462975">
          <w:rPr>
            <w:rStyle w:val="Hyperlink"/>
            <w:rFonts w:ascii="Times New Roman" w:eastAsia="Calibri" w:hAnsi="Times New Roman" w:cs="Times New Roman"/>
            <w:noProof/>
            <w:kern w:val="0"/>
            <w14:ligatures w14:val="none"/>
          </w:rPr>
          <w:t>1.2.</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UPRAVLJANJA I RASPOLAGANJA POSLOVNIM PROSTORIMA U VLASNIŠTVU OPĆINE ČEPIN</w:t>
        </w:r>
        <w:r>
          <w:rPr>
            <w:noProof/>
            <w:webHidden/>
          </w:rPr>
          <w:tab/>
        </w:r>
        <w:r>
          <w:rPr>
            <w:noProof/>
            <w:webHidden/>
          </w:rPr>
          <w:fldChar w:fldCharType="begin"/>
        </w:r>
        <w:r>
          <w:rPr>
            <w:noProof/>
            <w:webHidden/>
          </w:rPr>
          <w:instrText xml:space="preserve"> PAGEREF _Toc217912178 \h </w:instrText>
        </w:r>
        <w:r>
          <w:rPr>
            <w:noProof/>
            <w:webHidden/>
          </w:rPr>
        </w:r>
        <w:r>
          <w:rPr>
            <w:noProof/>
            <w:webHidden/>
          </w:rPr>
          <w:fldChar w:fldCharType="separate"/>
        </w:r>
        <w:r>
          <w:rPr>
            <w:noProof/>
            <w:webHidden/>
          </w:rPr>
          <w:t>9</w:t>
        </w:r>
        <w:r>
          <w:rPr>
            <w:noProof/>
            <w:webHidden/>
          </w:rPr>
          <w:fldChar w:fldCharType="end"/>
        </w:r>
      </w:hyperlink>
    </w:p>
    <w:p w14:paraId="7EABEA09" w14:textId="235D0F77"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79" w:history="1">
        <w:r w:rsidRPr="00462975">
          <w:rPr>
            <w:rStyle w:val="Hyperlink"/>
            <w:rFonts w:ascii="Times New Roman" w:eastAsia="Calibri" w:hAnsi="Times New Roman" w:cs="Times New Roman"/>
            <w:noProof/>
            <w:kern w:val="0"/>
            <w14:ligatures w14:val="none"/>
          </w:rPr>
          <w:t>1.3.</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UPRAVLJANJA I RASPOLAGANJA GRAĐEVINSKIM I POLJOPRIVREDNIM ZEMLJIŠTEM U VLASNIŠTVU OPĆINE ČEPIN</w:t>
        </w:r>
        <w:r>
          <w:rPr>
            <w:noProof/>
            <w:webHidden/>
          </w:rPr>
          <w:tab/>
        </w:r>
        <w:r>
          <w:rPr>
            <w:noProof/>
            <w:webHidden/>
          </w:rPr>
          <w:fldChar w:fldCharType="begin"/>
        </w:r>
        <w:r>
          <w:rPr>
            <w:noProof/>
            <w:webHidden/>
          </w:rPr>
          <w:instrText xml:space="preserve"> PAGEREF _Toc217912179 \h </w:instrText>
        </w:r>
        <w:r>
          <w:rPr>
            <w:noProof/>
            <w:webHidden/>
          </w:rPr>
        </w:r>
        <w:r>
          <w:rPr>
            <w:noProof/>
            <w:webHidden/>
          </w:rPr>
          <w:fldChar w:fldCharType="separate"/>
        </w:r>
        <w:r>
          <w:rPr>
            <w:noProof/>
            <w:webHidden/>
          </w:rPr>
          <w:t>10</w:t>
        </w:r>
        <w:r>
          <w:rPr>
            <w:noProof/>
            <w:webHidden/>
          </w:rPr>
          <w:fldChar w:fldCharType="end"/>
        </w:r>
      </w:hyperlink>
    </w:p>
    <w:p w14:paraId="243E5D0C" w14:textId="29E61126"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0" w:history="1">
        <w:r w:rsidRPr="00462975">
          <w:rPr>
            <w:rStyle w:val="Hyperlink"/>
            <w:rFonts w:ascii="Times New Roman" w:eastAsia="Arial" w:hAnsi="Times New Roman" w:cs="Times New Roman"/>
            <w:noProof/>
            <w:kern w:val="0"/>
            <w14:ligatures w14:val="none"/>
          </w:rPr>
          <w:t>1.3.1.</w:t>
        </w:r>
        <w:r>
          <w:rPr>
            <w:rFonts w:eastAsiaTheme="minorEastAsia"/>
            <w:b w:val="0"/>
            <w:bCs w:val="0"/>
            <w:noProof/>
            <w:sz w:val="24"/>
            <w:szCs w:val="24"/>
            <w:lang w:eastAsia="hr-HR"/>
          </w:rPr>
          <w:tab/>
        </w:r>
        <w:r w:rsidRPr="00462975">
          <w:rPr>
            <w:rStyle w:val="Hyperlink"/>
            <w:rFonts w:ascii="Times New Roman" w:eastAsia="Arial" w:hAnsi="Times New Roman" w:cs="Times New Roman"/>
            <w:noProof/>
            <w:kern w:val="0"/>
            <w14:ligatures w14:val="none"/>
          </w:rPr>
          <w:t>Gospodarski potencijal i poduzetnička infrastruktura</w:t>
        </w:r>
        <w:r>
          <w:rPr>
            <w:noProof/>
            <w:webHidden/>
          </w:rPr>
          <w:tab/>
        </w:r>
        <w:r>
          <w:rPr>
            <w:noProof/>
            <w:webHidden/>
          </w:rPr>
          <w:fldChar w:fldCharType="begin"/>
        </w:r>
        <w:r>
          <w:rPr>
            <w:noProof/>
            <w:webHidden/>
          </w:rPr>
          <w:instrText xml:space="preserve"> PAGEREF _Toc217912180 \h </w:instrText>
        </w:r>
        <w:r>
          <w:rPr>
            <w:noProof/>
            <w:webHidden/>
          </w:rPr>
        </w:r>
        <w:r>
          <w:rPr>
            <w:noProof/>
            <w:webHidden/>
          </w:rPr>
          <w:fldChar w:fldCharType="separate"/>
        </w:r>
        <w:r>
          <w:rPr>
            <w:noProof/>
            <w:webHidden/>
          </w:rPr>
          <w:t>10</w:t>
        </w:r>
        <w:r>
          <w:rPr>
            <w:noProof/>
            <w:webHidden/>
          </w:rPr>
          <w:fldChar w:fldCharType="end"/>
        </w:r>
      </w:hyperlink>
    </w:p>
    <w:p w14:paraId="07845FEB" w14:textId="20724697"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1" w:history="1">
        <w:r w:rsidRPr="00462975">
          <w:rPr>
            <w:rStyle w:val="Hyperlink"/>
            <w:rFonts w:ascii="Times New Roman" w:eastAsia="Arial" w:hAnsi="Times New Roman" w:cs="Times New Roman"/>
            <w:noProof/>
            <w:kern w:val="0"/>
            <w14:ligatures w14:val="none"/>
          </w:rPr>
          <w:t>1.3.2.</w:t>
        </w:r>
        <w:r>
          <w:rPr>
            <w:rFonts w:eastAsiaTheme="minorEastAsia"/>
            <w:b w:val="0"/>
            <w:bCs w:val="0"/>
            <w:noProof/>
            <w:sz w:val="24"/>
            <w:szCs w:val="24"/>
            <w:lang w:eastAsia="hr-HR"/>
          </w:rPr>
          <w:tab/>
        </w:r>
        <w:r w:rsidRPr="00462975">
          <w:rPr>
            <w:rStyle w:val="Hyperlink"/>
            <w:rFonts w:ascii="Times New Roman" w:eastAsia="Arial" w:hAnsi="Times New Roman" w:cs="Times New Roman"/>
            <w:noProof/>
            <w:kern w:val="0"/>
            <w14:ligatures w14:val="none"/>
          </w:rPr>
          <w:t>Nerazvrstane ceste</w:t>
        </w:r>
        <w:r>
          <w:rPr>
            <w:noProof/>
            <w:webHidden/>
          </w:rPr>
          <w:tab/>
        </w:r>
        <w:r>
          <w:rPr>
            <w:noProof/>
            <w:webHidden/>
          </w:rPr>
          <w:fldChar w:fldCharType="begin"/>
        </w:r>
        <w:r>
          <w:rPr>
            <w:noProof/>
            <w:webHidden/>
          </w:rPr>
          <w:instrText xml:space="preserve"> PAGEREF _Toc217912181 \h </w:instrText>
        </w:r>
        <w:r>
          <w:rPr>
            <w:noProof/>
            <w:webHidden/>
          </w:rPr>
        </w:r>
        <w:r>
          <w:rPr>
            <w:noProof/>
            <w:webHidden/>
          </w:rPr>
          <w:fldChar w:fldCharType="separate"/>
        </w:r>
        <w:r>
          <w:rPr>
            <w:noProof/>
            <w:webHidden/>
          </w:rPr>
          <w:t>11</w:t>
        </w:r>
        <w:r>
          <w:rPr>
            <w:noProof/>
            <w:webHidden/>
          </w:rPr>
          <w:fldChar w:fldCharType="end"/>
        </w:r>
      </w:hyperlink>
    </w:p>
    <w:p w14:paraId="7C606394" w14:textId="49746A08"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2" w:history="1">
        <w:r w:rsidRPr="00462975">
          <w:rPr>
            <w:rStyle w:val="Hyperlink"/>
            <w:rFonts w:ascii="Times New Roman" w:eastAsia="Calibri" w:hAnsi="Times New Roman" w:cs="Times New Roman"/>
            <w:noProof/>
            <w:kern w:val="0"/>
            <w14:ligatures w14:val="none"/>
          </w:rPr>
          <w:t>1.4.</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UPRAVLJANJA I RASPOLAGANJA NOGOMETNIM IGRALIŠTIMA U VLASNIŠTVU OPĆINE ČEPIN</w:t>
        </w:r>
        <w:r>
          <w:rPr>
            <w:noProof/>
            <w:webHidden/>
          </w:rPr>
          <w:tab/>
        </w:r>
        <w:r>
          <w:rPr>
            <w:noProof/>
            <w:webHidden/>
          </w:rPr>
          <w:fldChar w:fldCharType="begin"/>
        </w:r>
        <w:r>
          <w:rPr>
            <w:noProof/>
            <w:webHidden/>
          </w:rPr>
          <w:instrText xml:space="preserve"> PAGEREF _Toc217912182 \h </w:instrText>
        </w:r>
        <w:r>
          <w:rPr>
            <w:noProof/>
            <w:webHidden/>
          </w:rPr>
        </w:r>
        <w:r>
          <w:rPr>
            <w:noProof/>
            <w:webHidden/>
          </w:rPr>
          <w:fldChar w:fldCharType="separate"/>
        </w:r>
        <w:r>
          <w:rPr>
            <w:noProof/>
            <w:webHidden/>
          </w:rPr>
          <w:t>11</w:t>
        </w:r>
        <w:r>
          <w:rPr>
            <w:noProof/>
            <w:webHidden/>
          </w:rPr>
          <w:fldChar w:fldCharType="end"/>
        </w:r>
      </w:hyperlink>
    </w:p>
    <w:p w14:paraId="18D92139" w14:textId="379E5F1D"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3" w:history="1">
        <w:r w:rsidRPr="00462975">
          <w:rPr>
            <w:rStyle w:val="Hyperlink"/>
            <w:rFonts w:ascii="Times New Roman" w:eastAsia="Calibri" w:hAnsi="Times New Roman" w:cs="Times New Roman"/>
            <w:noProof/>
            <w:kern w:val="0"/>
            <w14:ligatures w14:val="none"/>
          </w:rPr>
          <w:t>1.5.</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PLAN PRODAJE I KUPNJE NEKRETNINA U VLASNIŠTVU OPĆINE ČEPIN</w:t>
        </w:r>
        <w:r>
          <w:rPr>
            <w:noProof/>
            <w:webHidden/>
          </w:rPr>
          <w:tab/>
        </w:r>
        <w:r>
          <w:rPr>
            <w:noProof/>
            <w:webHidden/>
          </w:rPr>
          <w:fldChar w:fldCharType="begin"/>
        </w:r>
        <w:r>
          <w:rPr>
            <w:noProof/>
            <w:webHidden/>
          </w:rPr>
          <w:instrText xml:space="preserve"> PAGEREF _Toc217912183 \h </w:instrText>
        </w:r>
        <w:r>
          <w:rPr>
            <w:noProof/>
            <w:webHidden/>
          </w:rPr>
        </w:r>
        <w:r>
          <w:rPr>
            <w:noProof/>
            <w:webHidden/>
          </w:rPr>
          <w:fldChar w:fldCharType="separate"/>
        </w:r>
        <w:r>
          <w:rPr>
            <w:noProof/>
            <w:webHidden/>
          </w:rPr>
          <w:t>17</w:t>
        </w:r>
        <w:r>
          <w:rPr>
            <w:noProof/>
            <w:webHidden/>
          </w:rPr>
          <w:fldChar w:fldCharType="end"/>
        </w:r>
      </w:hyperlink>
    </w:p>
    <w:p w14:paraId="5CDC564E" w14:textId="7613F79D"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4" w:history="1">
        <w:r w:rsidRPr="00462975">
          <w:rPr>
            <w:rStyle w:val="Hyperlink"/>
            <w:rFonts w:ascii="Times New Roman" w:eastAsia="Calibri" w:hAnsi="Times New Roman" w:cs="Times New Roman"/>
            <w:noProof/>
            <w:kern w:val="0"/>
            <w14:ligatures w14:val="none"/>
          </w:rPr>
          <w:t>1.6.</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IZGRADNJE I ODRŽAVANJA INFRASTRUKTURNIH PROJEKATA NA PODRUČJU OPĆINE ČEPIN</w:t>
        </w:r>
        <w:r>
          <w:rPr>
            <w:noProof/>
            <w:webHidden/>
          </w:rPr>
          <w:tab/>
        </w:r>
        <w:r>
          <w:rPr>
            <w:noProof/>
            <w:webHidden/>
          </w:rPr>
          <w:fldChar w:fldCharType="begin"/>
        </w:r>
        <w:r>
          <w:rPr>
            <w:noProof/>
            <w:webHidden/>
          </w:rPr>
          <w:instrText xml:space="preserve"> PAGEREF _Toc217912184 \h </w:instrText>
        </w:r>
        <w:r>
          <w:rPr>
            <w:noProof/>
            <w:webHidden/>
          </w:rPr>
        </w:r>
        <w:r>
          <w:rPr>
            <w:noProof/>
            <w:webHidden/>
          </w:rPr>
          <w:fldChar w:fldCharType="separate"/>
        </w:r>
        <w:r>
          <w:rPr>
            <w:noProof/>
            <w:webHidden/>
          </w:rPr>
          <w:t>17</w:t>
        </w:r>
        <w:r>
          <w:rPr>
            <w:noProof/>
            <w:webHidden/>
          </w:rPr>
          <w:fldChar w:fldCharType="end"/>
        </w:r>
      </w:hyperlink>
    </w:p>
    <w:p w14:paraId="0BE7DCEF" w14:textId="1DBDC34F"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5" w:history="1">
        <w:r w:rsidRPr="00462975">
          <w:rPr>
            <w:rStyle w:val="Hyperlink"/>
            <w:rFonts w:ascii="Times New Roman" w:eastAsia="Calibri" w:hAnsi="Times New Roman" w:cs="Times New Roman"/>
            <w:noProof/>
            <w:kern w:val="0"/>
            <w14:ligatures w14:val="none"/>
          </w:rPr>
          <w:t>1.7.</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PROVOĐENJA POSTUPAKA PROCJENE NEKRETNINA U VLASNIŠTVU OPĆINE ČEPIN</w:t>
        </w:r>
        <w:r>
          <w:rPr>
            <w:noProof/>
            <w:webHidden/>
          </w:rPr>
          <w:tab/>
        </w:r>
        <w:r>
          <w:rPr>
            <w:noProof/>
            <w:webHidden/>
          </w:rPr>
          <w:fldChar w:fldCharType="begin"/>
        </w:r>
        <w:r>
          <w:rPr>
            <w:noProof/>
            <w:webHidden/>
          </w:rPr>
          <w:instrText xml:space="preserve"> PAGEREF _Toc217912185 \h </w:instrText>
        </w:r>
        <w:r>
          <w:rPr>
            <w:noProof/>
            <w:webHidden/>
          </w:rPr>
        </w:r>
        <w:r>
          <w:rPr>
            <w:noProof/>
            <w:webHidden/>
          </w:rPr>
          <w:fldChar w:fldCharType="separate"/>
        </w:r>
        <w:r>
          <w:rPr>
            <w:noProof/>
            <w:webHidden/>
          </w:rPr>
          <w:t>18</w:t>
        </w:r>
        <w:r>
          <w:rPr>
            <w:noProof/>
            <w:webHidden/>
          </w:rPr>
          <w:fldChar w:fldCharType="end"/>
        </w:r>
      </w:hyperlink>
    </w:p>
    <w:p w14:paraId="59137432" w14:textId="09127A24"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6" w:history="1">
        <w:r w:rsidRPr="00462975">
          <w:rPr>
            <w:rStyle w:val="Hyperlink"/>
            <w:rFonts w:ascii="Times New Roman" w:eastAsia="Calibri" w:hAnsi="Times New Roman" w:cs="Times New Roman"/>
            <w:noProof/>
            <w:kern w:val="0"/>
            <w14:ligatures w14:val="none"/>
          </w:rPr>
          <w:t>1.8.</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RJEŠAVANJA IMOVINSKO-PRAVNIH ODNOSA</w:t>
        </w:r>
        <w:r>
          <w:rPr>
            <w:noProof/>
            <w:webHidden/>
          </w:rPr>
          <w:tab/>
        </w:r>
        <w:r>
          <w:rPr>
            <w:noProof/>
            <w:webHidden/>
          </w:rPr>
          <w:fldChar w:fldCharType="begin"/>
        </w:r>
        <w:r>
          <w:rPr>
            <w:noProof/>
            <w:webHidden/>
          </w:rPr>
          <w:instrText xml:space="preserve"> PAGEREF _Toc217912186 \h </w:instrText>
        </w:r>
        <w:r>
          <w:rPr>
            <w:noProof/>
            <w:webHidden/>
          </w:rPr>
        </w:r>
        <w:r>
          <w:rPr>
            <w:noProof/>
            <w:webHidden/>
          </w:rPr>
          <w:fldChar w:fldCharType="separate"/>
        </w:r>
        <w:r>
          <w:rPr>
            <w:noProof/>
            <w:webHidden/>
          </w:rPr>
          <w:t>19</w:t>
        </w:r>
        <w:r>
          <w:rPr>
            <w:noProof/>
            <w:webHidden/>
          </w:rPr>
          <w:fldChar w:fldCharType="end"/>
        </w:r>
      </w:hyperlink>
    </w:p>
    <w:p w14:paraId="5A5D84EB" w14:textId="6B990715"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7" w:history="1">
        <w:r w:rsidRPr="00462975">
          <w:rPr>
            <w:rStyle w:val="Hyperlink"/>
            <w:rFonts w:ascii="Times New Roman" w:eastAsia="Calibri" w:hAnsi="Times New Roman" w:cs="Times New Roman"/>
            <w:noProof/>
            <w:kern w:val="0"/>
            <w14:ligatures w14:val="none"/>
          </w:rPr>
          <w:t>1.9.</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VOĐENJA REGISTRA IMOVINE</w:t>
        </w:r>
        <w:r>
          <w:rPr>
            <w:noProof/>
            <w:webHidden/>
          </w:rPr>
          <w:tab/>
        </w:r>
        <w:r>
          <w:rPr>
            <w:noProof/>
            <w:webHidden/>
          </w:rPr>
          <w:fldChar w:fldCharType="begin"/>
        </w:r>
        <w:r>
          <w:rPr>
            <w:noProof/>
            <w:webHidden/>
          </w:rPr>
          <w:instrText xml:space="preserve"> PAGEREF _Toc217912187 \h </w:instrText>
        </w:r>
        <w:r>
          <w:rPr>
            <w:noProof/>
            <w:webHidden/>
          </w:rPr>
        </w:r>
        <w:r>
          <w:rPr>
            <w:noProof/>
            <w:webHidden/>
          </w:rPr>
          <w:fldChar w:fldCharType="separate"/>
        </w:r>
        <w:r>
          <w:rPr>
            <w:noProof/>
            <w:webHidden/>
          </w:rPr>
          <w:t>19</w:t>
        </w:r>
        <w:r>
          <w:rPr>
            <w:noProof/>
            <w:webHidden/>
          </w:rPr>
          <w:fldChar w:fldCharType="end"/>
        </w:r>
      </w:hyperlink>
    </w:p>
    <w:p w14:paraId="50C114A5" w14:textId="7F6D2014"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8" w:history="1">
        <w:r w:rsidRPr="00462975">
          <w:rPr>
            <w:rStyle w:val="Hyperlink"/>
            <w:rFonts w:ascii="Times New Roman" w:eastAsia="Calibri" w:hAnsi="Times New Roman" w:cs="Times New Roman"/>
            <w:noProof/>
            <w:kern w:val="0"/>
            <w14:ligatures w14:val="none"/>
          </w:rPr>
          <w:t>1.10.</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POSTUPAKA VEZANIH UZ SAVJETOVANJE SA ZAINTERESIRANOM JAVNOŠĆU I PRAVO NA PRISTUP INFORMACIJAMA KOJE SE TIČU UPRAVLJANJA I RASPOLAGANJA NEKRETNINAMA I POKRETNINAMA U VLASNIŠTVU OPĆINE ČEPIN</w:t>
        </w:r>
        <w:r>
          <w:rPr>
            <w:noProof/>
            <w:webHidden/>
          </w:rPr>
          <w:tab/>
        </w:r>
        <w:r>
          <w:rPr>
            <w:noProof/>
            <w:webHidden/>
          </w:rPr>
          <w:fldChar w:fldCharType="begin"/>
        </w:r>
        <w:r>
          <w:rPr>
            <w:noProof/>
            <w:webHidden/>
          </w:rPr>
          <w:instrText xml:space="preserve"> PAGEREF _Toc217912188 \h </w:instrText>
        </w:r>
        <w:r>
          <w:rPr>
            <w:noProof/>
            <w:webHidden/>
          </w:rPr>
        </w:r>
        <w:r>
          <w:rPr>
            <w:noProof/>
            <w:webHidden/>
          </w:rPr>
          <w:fldChar w:fldCharType="separate"/>
        </w:r>
        <w:r>
          <w:rPr>
            <w:noProof/>
            <w:webHidden/>
          </w:rPr>
          <w:t>20</w:t>
        </w:r>
        <w:r>
          <w:rPr>
            <w:noProof/>
            <w:webHidden/>
          </w:rPr>
          <w:fldChar w:fldCharType="end"/>
        </w:r>
      </w:hyperlink>
    </w:p>
    <w:p w14:paraId="1A41DFA7" w14:textId="4A2E11C3" w:rsidR="00972D78" w:rsidRDefault="00972D78">
      <w:pPr>
        <w:pStyle w:val="TOC2"/>
        <w:tabs>
          <w:tab w:val="left" w:pos="720"/>
          <w:tab w:val="right" w:leader="dot" w:pos="9060"/>
        </w:tabs>
        <w:rPr>
          <w:rFonts w:eastAsiaTheme="minorEastAsia"/>
          <w:b w:val="0"/>
          <w:bCs w:val="0"/>
          <w:noProof/>
          <w:sz w:val="24"/>
          <w:szCs w:val="24"/>
          <w:lang w:eastAsia="hr-HR"/>
        </w:rPr>
      </w:pPr>
      <w:hyperlink w:anchor="_Toc217912189" w:history="1">
        <w:r w:rsidRPr="00462975">
          <w:rPr>
            <w:rStyle w:val="Hyperlink"/>
            <w:rFonts w:ascii="Times New Roman" w:eastAsia="Calibri" w:hAnsi="Times New Roman" w:cs="Times New Roman"/>
            <w:noProof/>
            <w:kern w:val="0"/>
            <w14:ligatures w14:val="none"/>
          </w:rPr>
          <w:t>1.11.</w:t>
        </w:r>
        <w:r>
          <w:rPr>
            <w:rFonts w:eastAsiaTheme="minorEastAsia"/>
            <w:b w:val="0"/>
            <w:bCs w:val="0"/>
            <w:noProof/>
            <w:sz w:val="24"/>
            <w:szCs w:val="24"/>
            <w:lang w:eastAsia="hr-HR"/>
          </w:rPr>
          <w:tab/>
        </w:r>
        <w:r w:rsidRPr="00462975">
          <w:rPr>
            <w:rStyle w:val="Hyperlink"/>
            <w:rFonts w:ascii="Times New Roman" w:eastAsia="Calibri" w:hAnsi="Times New Roman" w:cs="Times New Roman"/>
            <w:noProof/>
            <w:kern w:val="0"/>
            <w14:ligatures w14:val="none"/>
          </w:rPr>
          <w:t>GODIŠNJI PLAN ZAHTJEVA ZA DAROVANJE NEKRETNINA UPUĆEN MINISTARSTVU PROSTORNOG UREĐENJA, GRADITELJSTVA I DRŽAVNE IMOVINE</w:t>
        </w:r>
        <w:r>
          <w:rPr>
            <w:noProof/>
            <w:webHidden/>
          </w:rPr>
          <w:tab/>
        </w:r>
        <w:r>
          <w:rPr>
            <w:noProof/>
            <w:webHidden/>
          </w:rPr>
          <w:fldChar w:fldCharType="begin"/>
        </w:r>
        <w:r>
          <w:rPr>
            <w:noProof/>
            <w:webHidden/>
          </w:rPr>
          <w:instrText xml:space="preserve"> PAGEREF _Toc217912189 \h </w:instrText>
        </w:r>
        <w:r>
          <w:rPr>
            <w:noProof/>
            <w:webHidden/>
          </w:rPr>
        </w:r>
        <w:r>
          <w:rPr>
            <w:noProof/>
            <w:webHidden/>
          </w:rPr>
          <w:fldChar w:fldCharType="separate"/>
        </w:r>
        <w:r>
          <w:rPr>
            <w:noProof/>
            <w:webHidden/>
          </w:rPr>
          <w:t>20</w:t>
        </w:r>
        <w:r>
          <w:rPr>
            <w:noProof/>
            <w:webHidden/>
          </w:rPr>
          <w:fldChar w:fldCharType="end"/>
        </w:r>
      </w:hyperlink>
    </w:p>
    <w:p w14:paraId="6C2DB7BF" w14:textId="26BCF46E" w:rsidR="00972D78" w:rsidRDefault="00972D78">
      <w:pPr>
        <w:pStyle w:val="TOC1"/>
        <w:rPr>
          <w:rFonts w:asciiTheme="minorHAnsi" w:eastAsiaTheme="minorEastAsia" w:hAnsiTheme="minorHAnsi" w:cstheme="minorBidi"/>
          <w:b w:val="0"/>
          <w:bCs w:val="0"/>
          <w:caps w:val="0"/>
          <w:sz w:val="24"/>
          <w:szCs w:val="24"/>
        </w:rPr>
      </w:pPr>
      <w:hyperlink w:anchor="_Toc217912190" w:history="1">
        <w:r w:rsidRPr="00462975">
          <w:rPr>
            <w:rStyle w:val="Hyperlink"/>
            <w:rFonts w:eastAsia="Calibri"/>
            <w:kern w:val="0"/>
            <w14:ligatures w14:val="none"/>
          </w:rPr>
          <w:t>2.</w:t>
        </w:r>
        <w:r>
          <w:rPr>
            <w:rFonts w:asciiTheme="minorHAnsi" w:eastAsiaTheme="minorEastAsia" w:hAnsiTheme="minorHAnsi" w:cstheme="minorBidi"/>
            <w:b w:val="0"/>
            <w:bCs w:val="0"/>
            <w:caps w:val="0"/>
            <w:sz w:val="24"/>
            <w:szCs w:val="24"/>
          </w:rPr>
          <w:tab/>
        </w:r>
        <w:r w:rsidRPr="00462975">
          <w:rPr>
            <w:rStyle w:val="Hyperlink"/>
            <w:rFonts w:eastAsia="Calibri"/>
            <w:kern w:val="0"/>
            <w14:ligatures w14:val="none"/>
          </w:rPr>
          <w:t>STRATEŠKO USMJERENJE UPRAVLJANJA NEKRETNINAMA I POKRETNINAMA U VLASNIŠTVU OPĆINE ČEPIN</w:t>
        </w:r>
        <w:r>
          <w:rPr>
            <w:webHidden/>
          </w:rPr>
          <w:tab/>
        </w:r>
        <w:r>
          <w:rPr>
            <w:webHidden/>
          </w:rPr>
          <w:fldChar w:fldCharType="begin"/>
        </w:r>
        <w:r>
          <w:rPr>
            <w:webHidden/>
          </w:rPr>
          <w:instrText xml:space="preserve"> PAGEREF _Toc217912190 \h </w:instrText>
        </w:r>
        <w:r>
          <w:rPr>
            <w:webHidden/>
          </w:rPr>
        </w:r>
        <w:r>
          <w:rPr>
            <w:webHidden/>
          </w:rPr>
          <w:fldChar w:fldCharType="separate"/>
        </w:r>
        <w:r>
          <w:rPr>
            <w:webHidden/>
          </w:rPr>
          <w:t>21</w:t>
        </w:r>
        <w:r>
          <w:rPr>
            <w:webHidden/>
          </w:rPr>
          <w:fldChar w:fldCharType="end"/>
        </w:r>
      </w:hyperlink>
    </w:p>
    <w:p w14:paraId="30EF0F6D" w14:textId="428A0655" w:rsidR="00972D78" w:rsidRDefault="00972D78">
      <w:pPr>
        <w:pStyle w:val="TOC1"/>
        <w:rPr>
          <w:rFonts w:asciiTheme="minorHAnsi" w:eastAsiaTheme="minorEastAsia" w:hAnsiTheme="minorHAnsi" w:cstheme="minorBidi"/>
          <w:b w:val="0"/>
          <w:bCs w:val="0"/>
          <w:caps w:val="0"/>
          <w:sz w:val="24"/>
          <w:szCs w:val="24"/>
        </w:rPr>
      </w:pPr>
      <w:hyperlink w:anchor="_Toc217912191" w:history="1">
        <w:r w:rsidRPr="00462975">
          <w:rPr>
            <w:rStyle w:val="Hyperlink"/>
            <w:rFonts w:eastAsia="Calibri"/>
            <w:kern w:val="0"/>
            <w14:ligatures w14:val="none"/>
          </w:rPr>
          <w:t>3.</w:t>
        </w:r>
        <w:r>
          <w:rPr>
            <w:rFonts w:asciiTheme="minorHAnsi" w:eastAsiaTheme="minorEastAsia" w:hAnsiTheme="minorHAnsi" w:cstheme="minorBidi"/>
            <w:b w:val="0"/>
            <w:bCs w:val="0"/>
            <w:caps w:val="0"/>
            <w:sz w:val="24"/>
            <w:szCs w:val="24"/>
          </w:rPr>
          <w:tab/>
        </w:r>
        <w:r w:rsidRPr="00462975">
          <w:rPr>
            <w:rStyle w:val="Hyperlink"/>
            <w:rFonts w:eastAsia="Calibri"/>
            <w:kern w:val="0"/>
            <w14:ligatures w14:val="none"/>
          </w:rPr>
          <w:t>KASKADIRANJE STRATEŠKOG CILJA UPRAVLJANJA NEKRETNINAMA I POKRETNINAMA U VLASNIŠTVU OPĆINA ČEPIN</w:t>
        </w:r>
        <w:r>
          <w:rPr>
            <w:webHidden/>
          </w:rPr>
          <w:tab/>
        </w:r>
        <w:r>
          <w:rPr>
            <w:webHidden/>
          </w:rPr>
          <w:fldChar w:fldCharType="begin"/>
        </w:r>
        <w:r>
          <w:rPr>
            <w:webHidden/>
          </w:rPr>
          <w:instrText xml:space="preserve"> PAGEREF _Toc217912191 \h </w:instrText>
        </w:r>
        <w:r>
          <w:rPr>
            <w:webHidden/>
          </w:rPr>
        </w:r>
        <w:r>
          <w:rPr>
            <w:webHidden/>
          </w:rPr>
          <w:fldChar w:fldCharType="separate"/>
        </w:r>
        <w:r>
          <w:rPr>
            <w:webHidden/>
          </w:rPr>
          <w:t>21</w:t>
        </w:r>
        <w:r>
          <w:rPr>
            <w:webHidden/>
          </w:rPr>
          <w:fldChar w:fldCharType="end"/>
        </w:r>
      </w:hyperlink>
    </w:p>
    <w:p w14:paraId="5E2F97F2" w14:textId="5BDB572A" w:rsidR="00972D78" w:rsidRDefault="00972D78">
      <w:pPr>
        <w:pStyle w:val="TOC1"/>
        <w:rPr>
          <w:rFonts w:asciiTheme="minorHAnsi" w:eastAsiaTheme="minorEastAsia" w:hAnsiTheme="minorHAnsi" w:cstheme="minorBidi"/>
          <w:b w:val="0"/>
          <w:bCs w:val="0"/>
          <w:caps w:val="0"/>
          <w:sz w:val="24"/>
          <w:szCs w:val="24"/>
        </w:rPr>
      </w:pPr>
      <w:hyperlink w:anchor="_Toc217912192" w:history="1">
        <w:r w:rsidRPr="00462975">
          <w:rPr>
            <w:rStyle w:val="Hyperlink"/>
          </w:rPr>
          <w:t>4.</w:t>
        </w:r>
        <w:r>
          <w:rPr>
            <w:rFonts w:asciiTheme="minorHAnsi" w:eastAsiaTheme="minorEastAsia" w:hAnsiTheme="minorHAnsi" w:cstheme="minorBidi"/>
            <w:b w:val="0"/>
            <w:bCs w:val="0"/>
            <w:caps w:val="0"/>
            <w:sz w:val="24"/>
            <w:szCs w:val="24"/>
          </w:rPr>
          <w:tab/>
        </w:r>
        <w:r w:rsidRPr="00462975">
          <w:rPr>
            <w:rStyle w:val="Hyperlink"/>
          </w:rPr>
          <w:t>POSEBNI CILJEVI I MJERE – SISTEMATIZIRANI PRIKAZ</w:t>
        </w:r>
        <w:r>
          <w:rPr>
            <w:webHidden/>
          </w:rPr>
          <w:tab/>
        </w:r>
        <w:r>
          <w:rPr>
            <w:webHidden/>
          </w:rPr>
          <w:fldChar w:fldCharType="begin"/>
        </w:r>
        <w:r>
          <w:rPr>
            <w:webHidden/>
          </w:rPr>
          <w:instrText xml:space="preserve"> PAGEREF _Toc217912192 \h </w:instrText>
        </w:r>
        <w:r>
          <w:rPr>
            <w:webHidden/>
          </w:rPr>
        </w:r>
        <w:r>
          <w:rPr>
            <w:webHidden/>
          </w:rPr>
          <w:fldChar w:fldCharType="separate"/>
        </w:r>
        <w:r>
          <w:rPr>
            <w:webHidden/>
          </w:rPr>
          <w:t>23</w:t>
        </w:r>
        <w:r>
          <w:rPr>
            <w:webHidden/>
          </w:rPr>
          <w:fldChar w:fldCharType="end"/>
        </w:r>
      </w:hyperlink>
    </w:p>
    <w:p w14:paraId="62E50677" w14:textId="42879323" w:rsidR="00972D78" w:rsidRDefault="00972D78">
      <w:pPr>
        <w:pStyle w:val="TOC1"/>
        <w:rPr>
          <w:rFonts w:asciiTheme="minorHAnsi" w:eastAsiaTheme="minorEastAsia" w:hAnsiTheme="minorHAnsi" w:cstheme="minorBidi"/>
          <w:b w:val="0"/>
          <w:bCs w:val="0"/>
          <w:caps w:val="0"/>
          <w:sz w:val="24"/>
          <w:szCs w:val="24"/>
        </w:rPr>
      </w:pPr>
      <w:hyperlink w:anchor="_Toc217912193" w:history="1">
        <w:r w:rsidRPr="00462975">
          <w:rPr>
            <w:rStyle w:val="Hyperlink"/>
          </w:rPr>
          <w:t>5.</w:t>
        </w:r>
        <w:r>
          <w:rPr>
            <w:rFonts w:asciiTheme="minorHAnsi" w:eastAsiaTheme="minorEastAsia" w:hAnsiTheme="minorHAnsi" w:cstheme="minorBidi"/>
            <w:b w:val="0"/>
            <w:bCs w:val="0"/>
            <w:caps w:val="0"/>
            <w:sz w:val="24"/>
            <w:szCs w:val="24"/>
          </w:rPr>
          <w:tab/>
        </w:r>
        <w:r w:rsidRPr="00462975">
          <w:rPr>
            <w:rStyle w:val="Hyperlink"/>
          </w:rPr>
          <w:t>POSEBAN CILJ 1.1. – „Učinkovito upravljanje nekretninama u vlasništvu Općine Čepin“</w:t>
        </w:r>
        <w:r>
          <w:rPr>
            <w:webHidden/>
          </w:rPr>
          <w:tab/>
        </w:r>
        <w:r>
          <w:rPr>
            <w:webHidden/>
          </w:rPr>
          <w:fldChar w:fldCharType="begin"/>
        </w:r>
        <w:r>
          <w:rPr>
            <w:webHidden/>
          </w:rPr>
          <w:instrText xml:space="preserve"> PAGEREF _Toc217912193 \h </w:instrText>
        </w:r>
        <w:r>
          <w:rPr>
            <w:webHidden/>
          </w:rPr>
        </w:r>
        <w:r>
          <w:rPr>
            <w:webHidden/>
          </w:rPr>
          <w:fldChar w:fldCharType="separate"/>
        </w:r>
        <w:r>
          <w:rPr>
            <w:webHidden/>
          </w:rPr>
          <w:t>29</w:t>
        </w:r>
        <w:r>
          <w:rPr>
            <w:webHidden/>
          </w:rPr>
          <w:fldChar w:fldCharType="end"/>
        </w:r>
      </w:hyperlink>
    </w:p>
    <w:p w14:paraId="0735DE1F" w14:textId="237A4286" w:rsidR="00972D78" w:rsidRDefault="00972D78">
      <w:pPr>
        <w:pStyle w:val="TOC1"/>
        <w:rPr>
          <w:rFonts w:asciiTheme="minorHAnsi" w:eastAsiaTheme="minorEastAsia" w:hAnsiTheme="minorHAnsi" w:cstheme="minorBidi"/>
          <w:b w:val="0"/>
          <w:bCs w:val="0"/>
          <w:caps w:val="0"/>
          <w:sz w:val="24"/>
          <w:szCs w:val="24"/>
        </w:rPr>
      </w:pPr>
      <w:hyperlink w:anchor="_Toc217912194" w:history="1">
        <w:r w:rsidRPr="00462975">
          <w:rPr>
            <w:rStyle w:val="Hyperlink"/>
          </w:rPr>
          <w:t>6.</w:t>
        </w:r>
        <w:r>
          <w:rPr>
            <w:rFonts w:asciiTheme="minorHAnsi" w:eastAsiaTheme="minorEastAsia" w:hAnsiTheme="minorHAnsi" w:cstheme="minorBidi"/>
            <w:b w:val="0"/>
            <w:bCs w:val="0"/>
            <w:caps w:val="0"/>
            <w:sz w:val="24"/>
            <w:szCs w:val="24"/>
          </w:rPr>
          <w:tab/>
        </w:r>
        <w:r w:rsidRPr="00462975">
          <w:rPr>
            <w:rStyle w:val="Hyperlink"/>
          </w:rPr>
          <w:t>POSEBAN CILJ 1.2. – „Unaprjeđenje korporativnog upravljanja i vršenje kontrola Općine Čepin kao (su)vlasnika trgovačkih društava“</w:t>
        </w:r>
        <w:r>
          <w:rPr>
            <w:webHidden/>
          </w:rPr>
          <w:tab/>
        </w:r>
        <w:r>
          <w:rPr>
            <w:webHidden/>
          </w:rPr>
          <w:fldChar w:fldCharType="begin"/>
        </w:r>
        <w:r>
          <w:rPr>
            <w:webHidden/>
          </w:rPr>
          <w:instrText xml:space="preserve"> PAGEREF _Toc217912194 \h </w:instrText>
        </w:r>
        <w:r>
          <w:rPr>
            <w:webHidden/>
          </w:rPr>
        </w:r>
        <w:r>
          <w:rPr>
            <w:webHidden/>
          </w:rPr>
          <w:fldChar w:fldCharType="separate"/>
        </w:r>
        <w:r>
          <w:rPr>
            <w:webHidden/>
          </w:rPr>
          <w:t>35</w:t>
        </w:r>
        <w:r>
          <w:rPr>
            <w:webHidden/>
          </w:rPr>
          <w:fldChar w:fldCharType="end"/>
        </w:r>
      </w:hyperlink>
    </w:p>
    <w:p w14:paraId="38970B67" w14:textId="32E701BA" w:rsidR="00972D78" w:rsidRDefault="00972D78">
      <w:pPr>
        <w:pStyle w:val="TOC1"/>
        <w:rPr>
          <w:rFonts w:asciiTheme="minorHAnsi" w:eastAsiaTheme="minorEastAsia" w:hAnsiTheme="minorHAnsi" w:cstheme="minorBidi"/>
          <w:b w:val="0"/>
          <w:bCs w:val="0"/>
          <w:caps w:val="0"/>
          <w:sz w:val="24"/>
          <w:szCs w:val="24"/>
        </w:rPr>
      </w:pPr>
      <w:hyperlink w:anchor="_Toc217912195" w:history="1">
        <w:r w:rsidRPr="00462975">
          <w:rPr>
            <w:rStyle w:val="Hyperlink"/>
          </w:rPr>
          <w:t>7.</w:t>
        </w:r>
        <w:r>
          <w:rPr>
            <w:rFonts w:asciiTheme="minorHAnsi" w:eastAsiaTheme="minorEastAsia" w:hAnsiTheme="minorHAnsi" w:cstheme="minorBidi"/>
            <w:b w:val="0"/>
            <w:bCs w:val="0"/>
            <w:caps w:val="0"/>
            <w:sz w:val="24"/>
            <w:szCs w:val="24"/>
          </w:rPr>
          <w:tab/>
        </w:r>
        <w:r w:rsidRPr="00462975">
          <w:rPr>
            <w:rStyle w:val="Hyperlink"/>
          </w:rPr>
          <w:t>POSEBAN CILJ 1.3. – „Uspostaviti jedinstven sustav i kriterije u procjeni vrijednosti pojedinog oblika imovine, kako bi se poštivalo važeće zakonodavstvo i što transparentnije odredila njezina vrijednost“</w:t>
        </w:r>
        <w:r>
          <w:rPr>
            <w:webHidden/>
          </w:rPr>
          <w:tab/>
        </w:r>
        <w:r>
          <w:rPr>
            <w:webHidden/>
          </w:rPr>
          <w:fldChar w:fldCharType="begin"/>
        </w:r>
        <w:r>
          <w:rPr>
            <w:webHidden/>
          </w:rPr>
          <w:instrText xml:space="preserve"> PAGEREF _Toc217912195 \h </w:instrText>
        </w:r>
        <w:r>
          <w:rPr>
            <w:webHidden/>
          </w:rPr>
        </w:r>
        <w:r>
          <w:rPr>
            <w:webHidden/>
          </w:rPr>
          <w:fldChar w:fldCharType="separate"/>
        </w:r>
        <w:r>
          <w:rPr>
            <w:webHidden/>
          </w:rPr>
          <w:t>37</w:t>
        </w:r>
        <w:r>
          <w:rPr>
            <w:webHidden/>
          </w:rPr>
          <w:fldChar w:fldCharType="end"/>
        </w:r>
      </w:hyperlink>
    </w:p>
    <w:p w14:paraId="159D347B" w14:textId="42D455D9" w:rsidR="00972D78" w:rsidRDefault="00972D78">
      <w:pPr>
        <w:pStyle w:val="TOC1"/>
        <w:rPr>
          <w:rFonts w:asciiTheme="minorHAnsi" w:eastAsiaTheme="minorEastAsia" w:hAnsiTheme="minorHAnsi" w:cstheme="minorBidi"/>
          <w:b w:val="0"/>
          <w:bCs w:val="0"/>
          <w:caps w:val="0"/>
          <w:sz w:val="24"/>
          <w:szCs w:val="24"/>
        </w:rPr>
      </w:pPr>
      <w:hyperlink w:anchor="_Toc217912196" w:history="1">
        <w:r w:rsidRPr="00462975">
          <w:rPr>
            <w:rStyle w:val="Hyperlink"/>
          </w:rPr>
          <w:t>8.</w:t>
        </w:r>
        <w:r>
          <w:rPr>
            <w:rFonts w:asciiTheme="minorHAnsi" w:eastAsiaTheme="minorEastAsia" w:hAnsiTheme="minorHAnsi" w:cstheme="minorBidi"/>
            <w:b w:val="0"/>
            <w:bCs w:val="0"/>
            <w:caps w:val="0"/>
            <w:sz w:val="24"/>
            <w:szCs w:val="24"/>
          </w:rPr>
          <w:tab/>
        </w:r>
        <w:r w:rsidRPr="00462975">
          <w:rPr>
            <w:rStyle w:val="Hyperlink"/>
          </w:rPr>
          <w:t>POSEBAN CILJ 1.4. – „Usklađenje i kontinuirano predlaganje, te donošenje novih akata“</w:t>
        </w:r>
        <w:r>
          <w:rPr>
            <w:webHidden/>
          </w:rPr>
          <w:tab/>
        </w:r>
        <w:r>
          <w:rPr>
            <w:webHidden/>
          </w:rPr>
          <w:fldChar w:fldCharType="begin"/>
        </w:r>
        <w:r>
          <w:rPr>
            <w:webHidden/>
          </w:rPr>
          <w:instrText xml:space="preserve"> PAGEREF _Toc217912196 \h </w:instrText>
        </w:r>
        <w:r>
          <w:rPr>
            <w:webHidden/>
          </w:rPr>
        </w:r>
        <w:r>
          <w:rPr>
            <w:webHidden/>
          </w:rPr>
          <w:fldChar w:fldCharType="separate"/>
        </w:r>
        <w:r>
          <w:rPr>
            <w:webHidden/>
          </w:rPr>
          <w:t>41</w:t>
        </w:r>
        <w:r>
          <w:rPr>
            <w:webHidden/>
          </w:rPr>
          <w:fldChar w:fldCharType="end"/>
        </w:r>
      </w:hyperlink>
    </w:p>
    <w:p w14:paraId="4AF2FFCA" w14:textId="5C7AE1C0" w:rsidR="00972D78" w:rsidRDefault="00972D78">
      <w:pPr>
        <w:pStyle w:val="TOC1"/>
        <w:rPr>
          <w:rFonts w:asciiTheme="minorHAnsi" w:eastAsiaTheme="minorEastAsia" w:hAnsiTheme="minorHAnsi" w:cstheme="minorBidi"/>
          <w:b w:val="0"/>
          <w:bCs w:val="0"/>
          <w:caps w:val="0"/>
          <w:sz w:val="24"/>
          <w:szCs w:val="24"/>
        </w:rPr>
      </w:pPr>
      <w:hyperlink w:anchor="_Toc217912197" w:history="1">
        <w:r w:rsidRPr="00462975">
          <w:rPr>
            <w:rStyle w:val="Hyperlink"/>
          </w:rPr>
          <w:t>9.</w:t>
        </w:r>
        <w:r>
          <w:rPr>
            <w:rFonts w:asciiTheme="minorHAnsi" w:eastAsiaTheme="minorEastAsia" w:hAnsiTheme="minorHAnsi" w:cstheme="minorBidi"/>
            <w:b w:val="0"/>
            <w:bCs w:val="0"/>
            <w:caps w:val="0"/>
            <w:sz w:val="24"/>
            <w:szCs w:val="24"/>
          </w:rPr>
          <w:tab/>
        </w:r>
        <w:r w:rsidRPr="00462975">
          <w:rPr>
            <w:rStyle w:val="Hyperlink"/>
          </w:rPr>
          <w:t>POSEBAN CILJ 1.5. – „Ustroj, vođenje i redovno ažuriranje interne evidencije općinske imovine kojom upravlja Općina Čepin“</w:t>
        </w:r>
        <w:r>
          <w:rPr>
            <w:webHidden/>
          </w:rPr>
          <w:tab/>
        </w:r>
        <w:r>
          <w:rPr>
            <w:webHidden/>
          </w:rPr>
          <w:fldChar w:fldCharType="begin"/>
        </w:r>
        <w:r>
          <w:rPr>
            <w:webHidden/>
          </w:rPr>
          <w:instrText xml:space="preserve"> PAGEREF _Toc217912197 \h </w:instrText>
        </w:r>
        <w:r>
          <w:rPr>
            <w:webHidden/>
          </w:rPr>
        </w:r>
        <w:r>
          <w:rPr>
            <w:webHidden/>
          </w:rPr>
          <w:fldChar w:fldCharType="separate"/>
        </w:r>
        <w:r>
          <w:rPr>
            <w:webHidden/>
          </w:rPr>
          <w:t>44</w:t>
        </w:r>
        <w:r>
          <w:rPr>
            <w:webHidden/>
          </w:rPr>
          <w:fldChar w:fldCharType="end"/>
        </w:r>
      </w:hyperlink>
    </w:p>
    <w:p w14:paraId="674BCF8F" w14:textId="5D22DF9E" w:rsidR="00972D78" w:rsidRDefault="00972D78">
      <w:pPr>
        <w:pStyle w:val="TOC1"/>
        <w:rPr>
          <w:rFonts w:asciiTheme="minorHAnsi" w:eastAsiaTheme="minorEastAsia" w:hAnsiTheme="minorHAnsi" w:cstheme="minorBidi"/>
          <w:b w:val="0"/>
          <w:bCs w:val="0"/>
          <w:caps w:val="0"/>
          <w:sz w:val="24"/>
          <w:szCs w:val="24"/>
        </w:rPr>
      </w:pPr>
      <w:hyperlink w:anchor="_Toc217912198" w:history="1">
        <w:r w:rsidRPr="00462975">
          <w:rPr>
            <w:rStyle w:val="Hyperlink"/>
          </w:rPr>
          <w:t>10.</w:t>
        </w:r>
        <w:r>
          <w:rPr>
            <w:rFonts w:asciiTheme="minorHAnsi" w:eastAsiaTheme="minorEastAsia" w:hAnsiTheme="minorHAnsi" w:cstheme="minorBidi"/>
            <w:b w:val="0"/>
            <w:bCs w:val="0"/>
            <w:caps w:val="0"/>
            <w:sz w:val="24"/>
            <w:szCs w:val="24"/>
          </w:rPr>
          <w:tab/>
        </w:r>
        <w:r w:rsidRPr="00462975">
          <w:rPr>
            <w:rStyle w:val="Hyperlink"/>
          </w:rPr>
          <w:t>POSEBAN CILJ 1.6. – „Priprema, realizacija i izvještavanje o primjeni akata strateškog planiranja“</w:t>
        </w:r>
        <w:r>
          <w:rPr>
            <w:webHidden/>
          </w:rPr>
          <w:tab/>
        </w:r>
        <w:r>
          <w:rPr>
            <w:webHidden/>
          </w:rPr>
          <w:fldChar w:fldCharType="begin"/>
        </w:r>
        <w:r>
          <w:rPr>
            <w:webHidden/>
          </w:rPr>
          <w:instrText xml:space="preserve"> PAGEREF _Toc217912198 \h </w:instrText>
        </w:r>
        <w:r>
          <w:rPr>
            <w:webHidden/>
          </w:rPr>
        </w:r>
        <w:r>
          <w:rPr>
            <w:webHidden/>
          </w:rPr>
          <w:fldChar w:fldCharType="separate"/>
        </w:r>
        <w:r>
          <w:rPr>
            <w:webHidden/>
          </w:rPr>
          <w:t>47</w:t>
        </w:r>
        <w:r>
          <w:rPr>
            <w:webHidden/>
          </w:rPr>
          <w:fldChar w:fldCharType="end"/>
        </w:r>
      </w:hyperlink>
    </w:p>
    <w:p w14:paraId="62667F5B" w14:textId="253AC2E2" w:rsidR="00972D78" w:rsidRDefault="00972D78">
      <w:pPr>
        <w:pStyle w:val="TOC1"/>
        <w:rPr>
          <w:rFonts w:asciiTheme="minorHAnsi" w:eastAsiaTheme="minorEastAsia" w:hAnsiTheme="minorHAnsi" w:cstheme="minorBidi"/>
          <w:b w:val="0"/>
          <w:bCs w:val="0"/>
          <w:caps w:val="0"/>
          <w:sz w:val="24"/>
          <w:szCs w:val="24"/>
        </w:rPr>
      </w:pPr>
      <w:hyperlink w:anchor="_Toc217912199" w:history="1">
        <w:r w:rsidRPr="00462975">
          <w:rPr>
            <w:rStyle w:val="Hyperlink"/>
          </w:rPr>
          <w:t>11.</w:t>
        </w:r>
        <w:r>
          <w:rPr>
            <w:rFonts w:asciiTheme="minorHAnsi" w:eastAsiaTheme="minorEastAsia" w:hAnsiTheme="minorHAnsi" w:cstheme="minorBidi"/>
            <w:b w:val="0"/>
            <w:bCs w:val="0"/>
            <w:caps w:val="0"/>
            <w:sz w:val="24"/>
            <w:szCs w:val="24"/>
          </w:rPr>
          <w:tab/>
        </w:r>
        <w:r w:rsidRPr="00462975">
          <w:rPr>
            <w:rStyle w:val="Hyperlink"/>
          </w:rPr>
          <w:t>POSEBAN CILJ 1.7. – „Razvoj ljudskih resursa, informacijsko-komunikacijske tehnologije i financijskog aspekta Općine Čepin“</w:t>
        </w:r>
        <w:r>
          <w:rPr>
            <w:webHidden/>
          </w:rPr>
          <w:tab/>
        </w:r>
        <w:r>
          <w:rPr>
            <w:webHidden/>
          </w:rPr>
          <w:fldChar w:fldCharType="begin"/>
        </w:r>
        <w:r>
          <w:rPr>
            <w:webHidden/>
          </w:rPr>
          <w:instrText xml:space="preserve"> PAGEREF _Toc217912199 \h </w:instrText>
        </w:r>
        <w:r>
          <w:rPr>
            <w:webHidden/>
          </w:rPr>
        </w:r>
        <w:r>
          <w:rPr>
            <w:webHidden/>
          </w:rPr>
          <w:fldChar w:fldCharType="separate"/>
        </w:r>
        <w:r>
          <w:rPr>
            <w:webHidden/>
          </w:rPr>
          <w:t>49</w:t>
        </w:r>
        <w:r>
          <w:rPr>
            <w:webHidden/>
          </w:rPr>
          <w:fldChar w:fldCharType="end"/>
        </w:r>
      </w:hyperlink>
    </w:p>
    <w:p w14:paraId="1F389A0D" w14:textId="1130C12B" w:rsidR="00314E7A" w:rsidRPr="00092914" w:rsidRDefault="00314E7A" w:rsidP="00314E7A">
      <w:pPr>
        <w:tabs>
          <w:tab w:val="left" w:pos="426"/>
          <w:tab w:val="left" w:pos="852"/>
          <w:tab w:val="right" w:leader="dot" w:pos="9061"/>
        </w:tabs>
        <w:spacing w:after="0" w:line="276" w:lineRule="auto"/>
        <w:ind w:left="646" w:hanging="426"/>
        <w:jc w:val="both"/>
        <w:rPr>
          <w:rFonts w:ascii="Cambria" w:eastAsia="Symbol" w:hAnsi="Cambria" w:cs="Times New Roman"/>
          <w:b/>
          <w:bCs/>
          <w:caps/>
          <w:noProof/>
          <w:kern w:val="0"/>
          <w14:ligatures w14:val="none"/>
        </w:rPr>
      </w:pPr>
      <w:r w:rsidRPr="00092914">
        <w:rPr>
          <w:rFonts w:ascii="Cambria" w:eastAsia="Symbol" w:hAnsi="Cambria" w:cs="Times New Roman"/>
          <w:b/>
          <w:bCs/>
          <w:caps/>
          <w:noProof/>
          <w:kern w:val="0"/>
          <w14:ligatures w14:val="none"/>
        </w:rPr>
        <w:fldChar w:fldCharType="end"/>
      </w:r>
    </w:p>
    <w:p w14:paraId="597AB438" w14:textId="77777777" w:rsidR="00314E7A" w:rsidRPr="00092914" w:rsidRDefault="00314E7A" w:rsidP="00314E7A">
      <w:pPr>
        <w:spacing w:after="0" w:line="276" w:lineRule="auto"/>
        <w:jc w:val="center"/>
        <w:rPr>
          <w:rFonts w:ascii="Cambria" w:eastAsia="Calibri" w:hAnsi="Cambria" w:cs="Times New Roman"/>
          <w:b/>
          <w:i/>
          <w:kern w:val="0"/>
          <w14:ligatures w14:val="none"/>
        </w:rPr>
      </w:pPr>
    </w:p>
    <w:p w14:paraId="5360BDD5" w14:textId="77777777" w:rsidR="00314E7A" w:rsidRPr="00092914" w:rsidRDefault="00314E7A" w:rsidP="00314E7A">
      <w:pPr>
        <w:spacing w:after="200" w:line="276" w:lineRule="auto"/>
        <w:rPr>
          <w:rFonts w:ascii="Cambria" w:eastAsia="Calibri" w:hAnsi="Cambria" w:cs="Times New Roman"/>
          <w:b/>
          <w:i/>
          <w:kern w:val="0"/>
          <w:highlight w:val="yellow"/>
          <w14:ligatures w14:val="none"/>
        </w:rPr>
        <w:sectPr w:rsidR="00314E7A" w:rsidRPr="00092914" w:rsidSect="00314E7A">
          <w:footerReference w:type="default" r:id="rId9"/>
          <w:pgSz w:w="11906" w:h="16838"/>
          <w:pgMar w:top="1134" w:right="1418" w:bottom="1418" w:left="1418" w:header="709" w:footer="709" w:gutter="0"/>
          <w:cols w:space="708"/>
          <w:titlePg/>
          <w:docGrid w:linePitch="360"/>
        </w:sectPr>
      </w:pPr>
    </w:p>
    <w:p w14:paraId="415F6706" w14:textId="77777777" w:rsidR="00314E7A" w:rsidRPr="007C4841" w:rsidRDefault="00314E7A" w:rsidP="00314E7A">
      <w:pPr>
        <w:spacing w:after="0" w:line="276" w:lineRule="auto"/>
        <w:jc w:val="center"/>
        <w:rPr>
          <w:rFonts w:ascii="Times New Roman" w:eastAsia="Calibri" w:hAnsi="Times New Roman" w:cs="Times New Roman"/>
          <w:b/>
          <w:i/>
          <w:kern w:val="0"/>
          <w14:ligatures w14:val="none"/>
        </w:rPr>
      </w:pPr>
      <w:r w:rsidRPr="007C4841">
        <w:rPr>
          <w:rFonts w:ascii="Times New Roman" w:eastAsia="Calibri" w:hAnsi="Times New Roman" w:cs="Times New Roman"/>
          <w:b/>
          <w:i/>
          <w:kern w:val="0"/>
          <w14:ligatures w14:val="none"/>
        </w:rPr>
        <w:lastRenderedPageBreak/>
        <w:t>POPIS TABLICA</w:t>
      </w:r>
    </w:p>
    <w:p w14:paraId="768DADDD" w14:textId="27A5C7B5" w:rsidR="00BC5E88" w:rsidRPr="00BC5E88" w:rsidRDefault="00C84B19">
      <w:pPr>
        <w:pStyle w:val="TableofFigures"/>
        <w:tabs>
          <w:tab w:val="right" w:leader="dot" w:pos="9060"/>
        </w:tabs>
        <w:rPr>
          <w:rFonts w:ascii="Times New Roman" w:eastAsiaTheme="minorEastAsia" w:hAnsi="Times New Roman" w:cs="Times New Roman"/>
          <w:noProof/>
          <w:lang w:eastAsia="hr-HR"/>
        </w:rPr>
      </w:pPr>
      <w:r w:rsidRPr="007C4841">
        <w:rPr>
          <w:rFonts w:ascii="Times New Roman" w:eastAsia="BatangChe" w:hAnsi="Times New Roman" w:cs="Times New Roman"/>
          <w:iCs/>
          <w:noProof/>
          <w:color w:val="0000FF"/>
          <w:kern w:val="0"/>
          <w:highlight w:val="yellow"/>
          <w:u w:val="single"/>
          <w:lang w:eastAsia="hr-HR"/>
          <w14:ligatures w14:val="none"/>
        </w:rPr>
        <w:fldChar w:fldCharType="begin"/>
      </w:r>
      <w:r w:rsidRPr="007C4841">
        <w:rPr>
          <w:rFonts w:ascii="Times New Roman" w:eastAsia="BatangChe" w:hAnsi="Times New Roman" w:cs="Times New Roman"/>
          <w:iCs/>
          <w:noProof/>
          <w:color w:val="0000FF"/>
          <w:kern w:val="0"/>
          <w:highlight w:val="yellow"/>
          <w:u w:val="single"/>
          <w:lang w:eastAsia="hr-HR"/>
          <w14:ligatures w14:val="none"/>
        </w:rPr>
        <w:instrText xml:space="preserve"> TOC \h \z \c "Tablica" </w:instrText>
      </w:r>
      <w:r w:rsidRPr="007C4841">
        <w:rPr>
          <w:rFonts w:ascii="Times New Roman" w:eastAsia="BatangChe" w:hAnsi="Times New Roman" w:cs="Times New Roman"/>
          <w:iCs/>
          <w:noProof/>
          <w:color w:val="0000FF"/>
          <w:kern w:val="0"/>
          <w:highlight w:val="yellow"/>
          <w:u w:val="single"/>
          <w:lang w:eastAsia="hr-HR"/>
          <w14:ligatures w14:val="none"/>
        </w:rPr>
        <w:fldChar w:fldCharType="separate"/>
      </w:r>
      <w:hyperlink w:anchor="_Toc217912506" w:history="1">
        <w:r w:rsidR="00BC5E88" w:rsidRPr="00BC5E88">
          <w:rPr>
            <w:rStyle w:val="Hyperlink"/>
            <w:rFonts w:ascii="Times New Roman" w:hAnsi="Times New Roman" w:cs="Times New Roman"/>
            <w:noProof/>
          </w:rPr>
          <w:t>Tablica 1. Trgovačka društva u (su)vlasništvu Općine Čepin</w:t>
        </w:r>
        <w:r w:rsidR="00BC5E88" w:rsidRPr="00BC5E88">
          <w:rPr>
            <w:rFonts w:ascii="Times New Roman" w:hAnsi="Times New Roman" w:cs="Times New Roman"/>
            <w:noProof/>
            <w:webHidden/>
          </w:rPr>
          <w:tab/>
        </w:r>
        <w:r w:rsidR="00BC5E88" w:rsidRPr="00BC5E88">
          <w:rPr>
            <w:rFonts w:ascii="Times New Roman" w:hAnsi="Times New Roman" w:cs="Times New Roman"/>
            <w:noProof/>
            <w:webHidden/>
          </w:rPr>
          <w:fldChar w:fldCharType="begin"/>
        </w:r>
        <w:r w:rsidR="00BC5E88" w:rsidRPr="00BC5E88">
          <w:rPr>
            <w:rFonts w:ascii="Times New Roman" w:hAnsi="Times New Roman" w:cs="Times New Roman"/>
            <w:noProof/>
            <w:webHidden/>
          </w:rPr>
          <w:instrText xml:space="preserve"> PAGEREF _Toc217912506 \h </w:instrText>
        </w:r>
        <w:r w:rsidR="00BC5E88" w:rsidRPr="00BC5E88">
          <w:rPr>
            <w:rFonts w:ascii="Times New Roman" w:hAnsi="Times New Roman" w:cs="Times New Roman"/>
            <w:noProof/>
            <w:webHidden/>
          </w:rPr>
        </w:r>
        <w:r w:rsidR="00BC5E88" w:rsidRPr="00BC5E88">
          <w:rPr>
            <w:rFonts w:ascii="Times New Roman" w:hAnsi="Times New Roman" w:cs="Times New Roman"/>
            <w:noProof/>
            <w:webHidden/>
          </w:rPr>
          <w:fldChar w:fldCharType="separate"/>
        </w:r>
        <w:r w:rsidR="00BC5E88" w:rsidRPr="00BC5E88">
          <w:rPr>
            <w:rFonts w:ascii="Times New Roman" w:hAnsi="Times New Roman" w:cs="Times New Roman"/>
            <w:noProof/>
            <w:webHidden/>
          </w:rPr>
          <w:t>8</w:t>
        </w:r>
        <w:r w:rsidR="00BC5E88" w:rsidRPr="00BC5E88">
          <w:rPr>
            <w:rFonts w:ascii="Times New Roman" w:hAnsi="Times New Roman" w:cs="Times New Roman"/>
            <w:noProof/>
            <w:webHidden/>
          </w:rPr>
          <w:fldChar w:fldCharType="end"/>
        </w:r>
      </w:hyperlink>
    </w:p>
    <w:p w14:paraId="3453E5CE" w14:textId="63B0D26D"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07" w:history="1">
        <w:r w:rsidRPr="00BC5E88">
          <w:rPr>
            <w:rStyle w:val="Hyperlink"/>
            <w:rFonts w:ascii="Times New Roman" w:hAnsi="Times New Roman" w:cs="Times New Roman"/>
            <w:noProof/>
          </w:rPr>
          <w:t>Tablica 2. Javne ustanove Općine Čepin</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_Toc217912507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8</w:t>
        </w:r>
        <w:r w:rsidRPr="00BC5E88">
          <w:rPr>
            <w:rFonts w:ascii="Times New Roman" w:hAnsi="Times New Roman" w:cs="Times New Roman"/>
            <w:noProof/>
            <w:webHidden/>
          </w:rPr>
          <w:fldChar w:fldCharType="end"/>
        </w:r>
      </w:hyperlink>
    </w:p>
    <w:p w14:paraId="11A3E6AE" w14:textId="4917A948"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08" w:history="1">
        <w:r w:rsidRPr="00BC5E88">
          <w:rPr>
            <w:rStyle w:val="Hyperlink"/>
            <w:rFonts w:ascii="Times New Roman" w:hAnsi="Times New Roman" w:cs="Times New Roman"/>
            <w:noProof/>
          </w:rPr>
          <w:t>Tablica 3. Podaci o poslovnim prostorima u vlasništvu Općine Čepin</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_Toc217912508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9</w:t>
        </w:r>
        <w:r w:rsidRPr="00BC5E88">
          <w:rPr>
            <w:rFonts w:ascii="Times New Roman" w:hAnsi="Times New Roman" w:cs="Times New Roman"/>
            <w:noProof/>
            <w:webHidden/>
          </w:rPr>
          <w:fldChar w:fldCharType="end"/>
        </w:r>
      </w:hyperlink>
    </w:p>
    <w:p w14:paraId="57D568B1" w14:textId="66FAD451"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09" w:history="1">
        <w:r w:rsidRPr="00BC5E88">
          <w:rPr>
            <w:rStyle w:val="Hyperlink"/>
            <w:rFonts w:ascii="Times New Roman" w:hAnsi="Times New Roman" w:cs="Times New Roman"/>
            <w:noProof/>
          </w:rPr>
          <w:t>Tablica 4. Podaci o nogometnom igralištu na području Općine Čepin, te o vlasništvu nad njim prema stanju u zemljišnim knjigama</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_Toc217912509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14</w:t>
        </w:r>
        <w:r w:rsidRPr="00BC5E88">
          <w:rPr>
            <w:rFonts w:ascii="Times New Roman" w:hAnsi="Times New Roman" w:cs="Times New Roman"/>
            <w:noProof/>
            <w:webHidden/>
          </w:rPr>
          <w:fldChar w:fldCharType="end"/>
        </w:r>
      </w:hyperlink>
    </w:p>
    <w:p w14:paraId="311E3315" w14:textId="582650CE"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0" w:history="1">
        <w:r w:rsidRPr="00BC5E88">
          <w:rPr>
            <w:rStyle w:val="Hyperlink"/>
            <w:rFonts w:ascii="Times New Roman" w:hAnsi="Times New Roman" w:cs="Times New Roman"/>
            <w:noProof/>
          </w:rPr>
          <w:t>Tablica 5. Podaci o vrijednosti nogometnih igrališta u vlasništvu Općine Čepin koncem 202</w:t>
        </w:r>
        <w:r w:rsidR="00152CD5">
          <w:rPr>
            <w:rStyle w:val="Hyperlink"/>
            <w:rFonts w:ascii="Times New Roman" w:hAnsi="Times New Roman" w:cs="Times New Roman"/>
            <w:noProof/>
          </w:rPr>
          <w:t>5</w:t>
        </w:r>
        <w:r w:rsidRPr="00BC5E88">
          <w:rPr>
            <w:rStyle w:val="Hyperlink"/>
            <w:rFonts w:ascii="Times New Roman" w:hAnsi="Times New Roman" w:cs="Times New Roman"/>
            <w:noProof/>
          </w:rPr>
          <w:t>. u EUR</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_Toc217912510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14</w:t>
        </w:r>
        <w:r w:rsidRPr="00BC5E88">
          <w:rPr>
            <w:rFonts w:ascii="Times New Roman" w:hAnsi="Times New Roman" w:cs="Times New Roman"/>
            <w:noProof/>
            <w:webHidden/>
          </w:rPr>
          <w:fldChar w:fldCharType="end"/>
        </w:r>
      </w:hyperlink>
    </w:p>
    <w:p w14:paraId="6E9A6BDE" w14:textId="2854D150"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1" w:history="1">
        <w:r w:rsidRPr="00BC5E88">
          <w:rPr>
            <w:rStyle w:val="Hyperlink"/>
            <w:rFonts w:ascii="Times New Roman" w:hAnsi="Times New Roman" w:cs="Times New Roman"/>
            <w:noProof/>
          </w:rPr>
          <w:t>Tablica 6. Podaci o nogometnom klubu i broju sportaša, korisnika nogometnih igrališta u vlasništvu Općine Čepin, koncem 202</w:t>
        </w:r>
        <w:r w:rsidR="00152CD5">
          <w:rPr>
            <w:rStyle w:val="Hyperlink"/>
            <w:rFonts w:ascii="Times New Roman" w:hAnsi="Times New Roman" w:cs="Times New Roman"/>
            <w:noProof/>
          </w:rPr>
          <w:t>5</w:t>
        </w:r>
        <w:r w:rsidRPr="00BC5E88">
          <w:rPr>
            <w:rStyle w:val="Hyperlink"/>
            <w:rFonts w:ascii="Times New Roman" w:hAnsi="Times New Roman" w:cs="Times New Roman"/>
            <w:noProof/>
          </w:rPr>
          <w:t>.</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_Toc217912511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15</w:t>
        </w:r>
        <w:r w:rsidRPr="00BC5E88">
          <w:rPr>
            <w:rFonts w:ascii="Times New Roman" w:hAnsi="Times New Roman" w:cs="Times New Roman"/>
            <w:noProof/>
            <w:webHidden/>
          </w:rPr>
          <w:fldChar w:fldCharType="end"/>
        </w:r>
      </w:hyperlink>
    </w:p>
    <w:p w14:paraId="3529092D" w14:textId="4D8FAAB5"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2" w:history="1">
        <w:r w:rsidRPr="00BC5E88">
          <w:rPr>
            <w:rStyle w:val="Hyperlink"/>
            <w:rFonts w:ascii="Times New Roman" w:hAnsi="Times New Roman" w:cs="Times New Roman"/>
            <w:noProof/>
          </w:rPr>
          <w:t>Tablica 7. Ciljevi u učinkovitosti upravljanja i raspolaganja nogometnim stadionima i igralištima u vlasništvu lokalnih jedinica</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_Toc217912512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16</w:t>
        </w:r>
        <w:r w:rsidRPr="00BC5E88">
          <w:rPr>
            <w:rFonts w:ascii="Times New Roman" w:hAnsi="Times New Roman" w:cs="Times New Roman"/>
            <w:noProof/>
            <w:webHidden/>
          </w:rPr>
          <w:fldChar w:fldCharType="end"/>
        </w:r>
      </w:hyperlink>
    </w:p>
    <w:p w14:paraId="0251E1FC" w14:textId="34BF5E73"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3" w:history="1">
        <w:r w:rsidRPr="00BC5E88">
          <w:rPr>
            <w:rStyle w:val="Hyperlink"/>
            <w:rFonts w:ascii="Times New Roman" w:hAnsi="Times New Roman" w:cs="Times New Roman"/>
            <w:noProof/>
          </w:rPr>
          <w:t>Tablica 8. Planirana prodaja/kupovina nekretnina tijekom 2026. godine</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_Toc217912513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17</w:t>
        </w:r>
        <w:r w:rsidRPr="00BC5E88">
          <w:rPr>
            <w:rFonts w:ascii="Times New Roman" w:hAnsi="Times New Roman" w:cs="Times New Roman"/>
            <w:noProof/>
            <w:webHidden/>
          </w:rPr>
          <w:fldChar w:fldCharType="end"/>
        </w:r>
      </w:hyperlink>
    </w:p>
    <w:p w14:paraId="1A5743D6" w14:textId="41AE845F"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4" w:history="1">
        <w:r w:rsidRPr="00BC5E88">
          <w:rPr>
            <w:rStyle w:val="Hyperlink"/>
            <w:rFonts w:ascii="Times New Roman" w:hAnsi="Times New Roman" w:cs="Times New Roman"/>
            <w:noProof/>
          </w:rPr>
          <w:t>Tablica 9. Infrastrukturni projekti Općine Čepin</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_Toc217912514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18</w:t>
        </w:r>
        <w:r w:rsidRPr="00BC5E88">
          <w:rPr>
            <w:rFonts w:ascii="Times New Roman" w:hAnsi="Times New Roman" w:cs="Times New Roman"/>
            <w:noProof/>
            <w:webHidden/>
          </w:rPr>
          <w:fldChar w:fldCharType="end"/>
        </w:r>
      </w:hyperlink>
    </w:p>
    <w:p w14:paraId="20D22091" w14:textId="5E4A54E4" w:rsidR="00BC5E88" w:rsidRPr="00BC5E88" w:rsidRDefault="00BC5E88">
      <w:pPr>
        <w:pStyle w:val="TableofFigures"/>
        <w:tabs>
          <w:tab w:val="right" w:leader="dot" w:pos="9060"/>
        </w:tabs>
        <w:rPr>
          <w:rFonts w:ascii="Times New Roman" w:eastAsiaTheme="minorEastAsia" w:hAnsi="Times New Roman" w:cs="Times New Roman"/>
          <w:noProof/>
          <w:lang w:eastAsia="hr-HR"/>
        </w:rPr>
      </w:pPr>
      <w:hyperlink w:anchor="_Toc217912515" w:history="1">
        <w:r w:rsidRPr="00BC5E88">
          <w:rPr>
            <w:rStyle w:val="Hyperlink"/>
            <w:rFonts w:ascii="Times New Roman" w:hAnsi="Times New Roman" w:cs="Times New Roman"/>
            <w:noProof/>
          </w:rPr>
          <w:t>Tablica 10. Pregled posebnih ciljeva i mjera</w:t>
        </w:r>
        <w:r w:rsidRPr="00BC5E88">
          <w:rPr>
            <w:rFonts w:ascii="Times New Roman" w:hAnsi="Times New Roman" w:cs="Times New Roman"/>
            <w:noProof/>
            <w:webHidden/>
          </w:rPr>
          <w:tab/>
        </w:r>
        <w:r w:rsidRPr="00BC5E88">
          <w:rPr>
            <w:rFonts w:ascii="Times New Roman" w:hAnsi="Times New Roman" w:cs="Times New Roman"/>
            <w:noProof/>
            <w:webHidden/>
          </w:rPr>
          <w:fldChar w:fldCharType="begin"/>
        </w:r>
        <w:r w:rsidRPr="00BC5E88">
          <w:rPr>
            <w:rFonts w:ascii="Times New Roman" w:hAnsi="Times New Roman" w:cs="Times New Roman"/>
            <w:noProof/>
            <w:webHidden/>
          </w:rPr>
          <w:instrText xml:space="preserve"> PAGEREF _Toc217912515 \h </w:instrText>
        </w:r>
        <w:r w:rsidRPr="00BC5E88">
          <w:rPr>
            <w:rFonts w:ascii="Times New Roman" w:hAnsi="Times New Roman" w:cs="Times New Roman"/>
            <w:noProof/>
            <w:webHidden/>
          </w:rPr>
        </w:r>
        <w:r w:rsidRPr="00BC5E88">
          <w:rPr>
            <w:rFonts w:ascii="Times New Roman" w:hAnsi="Times New Roman" w:cs="Times New Roman"/>
            <w:noProof/>
            <w:webHidden/>
          </w:rPr>
          <w:fldChar w:fldCharType="separate"/>
        </w:r>
        <w:r w:rsidRPr="00BC5E88">
          <w:rPr>
            <w:rFonts w:ascii="Times New Roman" w:hAnsi="Times New Roman" w:cs="Times New Roman"/>
            <w:noProof/>
            <w:webHidden/>
          </w:rPr>
          <w:t>27</w:t>
        </w:r>
        <w:r w:rsidRPr="00BC5E88">
          <w:rPr>
            <w:rFonts w:ascii="Times New Roman" w:hAnsi="Times New Roman" w:cs="Times New Roman"/>
            <w:noProof/>
            <w:webHidden/>
          </w:rPr>
          <w:fldChar w:fldCharType="end"/>
        </w:r>
      </w:hyperlink>
    </w:p>
    <w:p w14:paraId="7F168CB9" w14:textId="38383185" w:rsidR="00314E7A" w:rsidRPr="007C4841" w:rsidRDefault="00C84B19" w:rsidP="00314E7A">
      <w:pPr>
        <w:tabs>
          <w:tab w:val="right" w:leader="dot" w:pos="9060"/>
        </w:tabs>
        <w:spacing w:after="0" w:line="276" w:lineRule="auto"/>
        <w:ind w:left="440" w:hanging="440"/>
        <w:jc w:val="both"/>
        <w:rPr>
          <w:rFonts w:ascii="Times New Roman" w:eastAsia="Times New Roman" w:hAnsi="Times New Roman" w:cs="Times New Roman"/>
          <w:iCs/>
          <w:smallCaps/>
          <w:kern w:val="0"/>
          <w14:ligatures w14:val="none"/>
        </w:rPr>
      </w:pPr>
      <w:r w:rsidRPr="007C4841">
        <w:rPr>
          <w:rFonts w:ascii="Times New Roman" w:eastAsia="BatangChe" w:hAnsi="Times New Roman" w:cs="Times New Roman"/>
          <w:iCs/>
          <w:noProof/>
          <w:color w:val="0000FF"/>
          <w:kern w:val="0"/>
          <w:highlight w:val="yellow"/>
          <w:u w:val="single"/>
          <w:lang w:eastAsia="hr-HR"/>
          <w14:ligatures w14:val="none"/>
        </w:rPr>
        <w:fldChar w:fldCharType="end"/>
      </w:r>
    </w:p>
    <w:p w14:paraId="7E313BE3" w14:textId="77777777" w:rsidR="00314E7A" w:rsidRPr="007C4841" w:rsidRDefault="00314E7A" w:rsidP="00314E7A">
      <w:pPr>
        <w:spacing w:after="200" w:line="276" w:lineRule="auto"/>
        <w:rPr>
          <w:rFonts w:ascii="Times New Roman" w:eastAsia="Times New Roman" w:hAnsi="Times New Roman" w:cs="Times New Roman"/>
          <w:b/>
          <w:bCs/>
          <w:kern w:val="36"/>
          <w:lang w:eastAsia="hr-HR"/>
          <w14:ligatures w14:val="none"/>
        </w:rPr>
      </w:pPr>
      <w:bookmarkStart w:id="103" w:name="_Toc462324641"/>
    </w:p>
    <w:p w14:paraId="41D35FF6" w14:textId="781B15BD" w:rsidR="00314E7A" w:rsidRPr="007C4841" w:rsidRDefault="00314E7A" w:rsidP="00314E7A">
      <w:pPr>
        <w:spacing w:after="0" w:line="276" w:lineRule="auto"/>
        <w:jc w:val="center"/>
        <w:rPr>
          <w:rFonts w:ascii="Times New Roman" w:eastAsia="Calibri" w:hAnsi="Times New Roman" w:cs="Times New Roman"/>
          <w:b/>
          <w:i/>
          <w:kern w:val="0"/>
          <w14:ligatures w14:val="none"/>
        </w:rPr>
      </w:pPr>
      <w:r w:rsidRPr="007C4841">
        <w:rPr>
          <w:rFonts w:ascii="Times New Roman" w:eastAsia="Calibri" w:hAnsi="Times New Roman" w:cs="Times New Roman"/>
          <w:b/>
          <w:i/>
          <w:kern w:val="0"/>
          <w14:ligatures w14:val="none"/>
        </w:rPr>
        <w:t>POPIS SLIKA</w:t>
      </w:r>
    </w:p>
    <w:p w14:paraId="65153ACE" w14:textId="59056146" w:rsidR="00314E7A" w:rsidRPr="00BC5E88" w:rsidRDefault="00314E7A" w:rsidP="00BC5E88">
      <w:pPr>
        <w:pStyle w:val="TableofFigures"/>
        <w:tabs>
          <w:tab w:val="right" w:leader="dot" w:pos="9060"/>
        </w:tabs>
        <w:rPr>
          <w:rStyle w:val="Hyperlink"/>
          <w:rFonts w:ascii="Times New Roman" w:hAnsi="Times New Roman" w:cs="Times New Roman"/>
          <w:noProof/>
        </w:rPr>
      </w:pPr>
      <w:r w:rsidRPr="00BC5E88">
        <w:rPr>
          <w:rStyle w:val="Hyperlink"/>
          <w:rFonts w:ascii="Times New Roman" w:hAnsi="Times New Roman" w:cs="Times New Roman"/>
          <w:noProof/>
        </w:rPr>
        <w:fldChar w:fldCharType="begin"/>
      </w:r>
      <w:r w:rsidRPr="00BC5E88">
        <w:rPr>
          <w:rStyle w:val="Hyperlink"/>
          <w:rFonts w:ascii="Times New Roman" w:hAnsi="Times New Roman" w:cs="Times New Roman"/>
          <w:noProof/>
        </w:rPr>
        <w:instrText xml:space="preserve"> TOC \h \z \c "Tablica" </w:instrText>
      </w:r>
      <w:r w:rsidRPr="00BC5E88">
        <w:rPr>
          <w:rStyle w:val="Hyperlink"/>
          <w:rFonts w:ascii="Times New Roman" w:hAnsi="Times New Roman" w:cs="Times New Roman"/>
          <w:noProof/>
        </w:rPr>
        <w:fldChar w:fldCharType="separate"/>
      </w:r>
      <w:hyperlink w:anchor="_Toc178230857" w:history="1">
        <w:r w:rsidR="00BC5E88">
          <w:rPr>
            <w:rStyle w:val="Hyperlink"/>
            <w:rFonts w:ascii="Times New Roman" w:hAnsi="Times New Roman" w:cs="Times New Roman"/>
            <w:noProof/>
          </w:rPr>
          <w:t>S</w:t>
        </w:r>
        <w:r w:rsidR="00EC6579" w:rsidRPr="00BC5E88">
          <w:rPr>
            <w:rStyle w:val="Hyperlink"/>
            <w:rFonts w:ascii="Times New Roman" w:hAnsi="Times New Roman" w:cs="Times New Roman"/>
            <w:noProof/>
          </w:rPr>
          <w:t xml:space="preserve">lika 1. </w:t>
        </w:r>
        <w:r w:rsidR="00BC5E88" w:rsidRPr="007C4841">
          <w:rPr>
            <w:rFonts w:ascii="Times New Roman" w:eastAsia="Calibri" w:hAnsi="Times New Roman" w:cs="Times New Roman"/>
            <w:kern w:val="0"/>
            <w14:ligatures w14:val="none"/>
          </w:rPr>
          <w:t>Stadion Klas</w:t>
        </w:r>
        <w:r w:rsidR="00EC6579" w:rsidRPr="00BC5E88">
          <w:rPr>
            <w:rStyle w:val="Hyperlink"/>
            <w:rFonts w:ascii="Times New Roman" w:hAnsi="Times New Roman" w:cs="Times New Roman"/>
            <w:noProof/>
            <w:webHidden/>
          </w:rPr>
          <w:tab/>
          <w:t>1</w:t>
        </w:r>
        <w:r w:rsidR="00142A10" w:rsidRPr="00BC5E88">
          <w:rPr>
            <w:rStyle w:val="Hyperlink"/>
            <w:rFonts w:ascii="Times New Roman" w:hAnsi="Times New Roman" w:cs="Times New Roman"/>
            <w:noProof/>
            <w:webHidden/>
          </w:rPr>
          <w:t>4</w:t>
        </w:r>
      </w:hyperlink>
    </w:p>
    <w:p w14:paraId="7A7DD3E3" w14:textId="02DD7CD7" w:rsidR="00314E7A" w:rsidRPr="00BC5E88" w:rsidRDefault="00BC5E88" w:rsidP="00BC5E88">
      <w:pPr>
        <w:pStyle w:val="TableofFigures"/>
        <w:tabs>
          <w:tab w:val="right" w:leader="dot" w:pos="9060"/>
        </w:tabs>
        <w:rPr>
          <w:rStyle w:val="Hyperlink"/>
          <w:rFonts w:ascii="Times New Roman" w:hAnsi="Times New Roman" w:cs="Times New Roman"/>
          <w:noProof/>
        </w:rPr>
      </w:pPr>
      <w:hyperlink w:anchor="_Toc178230858" w:history="1">
        <w:r>
          <w:rPr>
            <w:rStyle w:val="Hyperlink"/>
            <w:rFonts w:ascii="Times New Roman" w:hAnsi="Times New Roman" w:cs="Times New Roman"/>
            <w:noProof/>
          </w:rPr>
          <w:t>S</w:t>
        </w:r>
        <w:r w:rsidR="00EC6579" w:rsidRPr="00BC5E88">
          <w:rPr>
            <w:rStyle w:val="Hyperlink"/>
            <w:rFonts w:ascii="Times New Roman" w:hAnsi="Times New Roman" w:cs="Times New Roman"/>
            <w:noProof/>
          </w:rPr>
          <w:t xml:space="preserve">lika 2. </w:t>
        </w:r>
        <w:r w:rsidRPr="007C4841">
          <w:rPr>
            <w:rFonts w:ascii="Times New Roman" w:eastAsia="Calibri" w:hAnsi="Times New Roman" w:cs="Times New Roman"/>
            <w:kern w:val="0"/>
            <w14:ligatures w14:val="none"/>
          </w:rPr>
          <w:t>Stadion Čepin</w:t>
        </w:r>
        <w:r w:rsidR="00EC6579" w:rsidRPr="00BC5E88">
          <w:rPr>
            <w:rStyle w:val="Hyperlink"/>
            <w:rFonts w:ascii="Times New Roman" w:hAnsi="Times New Roman" w:cs="Times New Roman"/>
            <w:noProof/>
            <w:webHidden/>
          </w:rPr>
          <w:tab/>
          <w:t>1</w:t>
        </w:r>
        <w:r w:rsidR="00142A10" w:rsidRPr="00BC5E88">
          <w:rPr>
            <w:rStyle w:val="Hyperlink"/>
            <w:rFonts w:ascii="Times New Roman" w:hAnsi="Times New Roman" w:cs="Times New Roman"/>
            <w:noProof/>
            <w:webHidden/>
          </w:rPr>
          <w:t>4</w:t>
        </w:r>
      </w:hyperlink>
    </w:p>
    <w:p w14:paraId="715E4C58" w14:textId="22D4BED2" w:rsidR="00314E7A" w:rsidRPr="00BC5E88" w:rsidRDefault="00553E31" w:rsidP="00BC5E88">
      <w:pPr>
        <w:pStyle w:val="TableofFigures"/>
        <w:tabs>
          <w:tab w:val="right" w:leader="dot" w:pos="9060"/>
        </w:tabs>
        <w:rPr>
          <w:rStyle w:val="Hyperlink"/>
          <w:rFonts w:ascii="Times New Roman" w:hAnsi="Times New Roman" w:cs="Times New Roman"/>
          <w:noProof/>
          <w:color w:val="auto"/>
          <w:u w:val="none"/>
        </w:rPr>
      </w:pPr>
      <w:r w:rsidRPr="00BC5E88">
        <w:rPr>
          <w:rStyle w:val="Hyperlink"/>
          <w:rFonts w:ascii="Times New Roman" w:hAnsi="Times New Roman" w:cs="Times New Roman"/>
          <w:noProof/>
          <w:color w:val="auto"/>
          <w:u w:val="none"/>
        </w:rPr>
        <w:t xml:space="preserve">Slika 3. </w:t>
      </w:r>
      <w:r w:rsidR="00BC5E88" w:rsidRPr="00BC5E88">
        <w:rPr>
          <w:rStyle w:val="Hyperlink"/>
          <w:rFonts w:ascii="Times New Roman" w:hAnsi="Times New Roman" w:cs="Times New Roman"/>
          <w:noProof/>
          <w:color w:val="auto"/>
          <w:u w:val="none"/>
        </w:rPr>
        <w:t xml:space="preserve">Kaskadiranje strateškog cilja upravljanja imovinom Općine Čepin </w:t>
      </w:r>
      <w:r w:rsidRPr="00BC5E88">
        <w:rPr>
          <w:rStyle w:val="Hyperlink"/>
          <w:rFonts w:ascii="Times New Roman" w:hAnsi="Times New Roman" w:cs="Times New Roman"/>
          <w:noProof/>
          <w:color w:val="auto"/>
          <w:u w:val="none"/>
        </w:rPr>
        <w:t>……</w:t>
      </w:r>
      <w:r w:rsidR="00BA2B2F" w:rsidRPr="00BC5E88">
        <w:rPr>
          <w:rStyle w:val="Hyperlink"/>
          <w:rFonts w:ascii="Times New Roman" w:hAnsi="Times New Roman" w:cs="Times New Roman"/>
          <w:noProof/>
          <w:color w:val="auto"/>
          <w:u w:val="none"/>
        </w:rPr>
        <w:t>……</w:t>
      </w:r>
      <w:r w:rsidR="00BC5E88">
        <w:rPr>
          <w:rStyle w:val="Hyperlink"/>
          <w:rFonts w:ascii="Times New Roman" w:hAnsi="Times New Roman" w:cs="Times New Roman"/>
          <w:noProof/>
          <w:color w:val="auto"/>
          <w:u w:val="none"/>
        </w:rPr>
        <w:t>...</w:t>
      </w:r>
      <w:r w:rsidR="00BA2B2F" w:rsidRPr="00BC5E88">
        <w:rPr>
          <w:rStyle w:val="Hyperlink"/>
          <w:rFonts w:ascii="Times New Roman" w:hAnsi="Times New Roman" w:cs="Times New Roman"/>
          <w:noProof/>
          <w:color w:val="auto"/>
          <w:u w:val="none"/>
        </w:rPr>
        <w:t>..</w:t>
      </w:r>
      <w:r w:rsidRPr="00BC5E88">
        <w:rPr>
          <w:rStyle w:val="Hyperlink"/>
          <w:rFonts w:ascii="Times New Roman" w:hAnsi="Times New Roman" w:cs="Times New Roman"/>
          <w:noProof/>
          <w:color w:val="auto"/>
          <w:u w:val="none"/>
        </w:rPr>
        <w:t>…..23</w:t>
      </w:r>
    </w:p>
    <w:p w14:paraId="1F21932A" w14:textId="2AA053F5" w:rsidR="00314E7A" w:rsidRPr="00AE6D7D" w:rsidRDefault="00314E7A" w:rsidP="00BC5E88">
      <w:pPr>
        <w:pStyle w:val="TableofFigures"/>
        <w:tabs>
          <w:tab w:val="right" w:leader="dot" w:pos="9060"/>
        </w:tabs>
        <w:rPr>
          <w:rFonts w:ascii="Cambria" w:eastAsia="Times New Roman" w:hAnsi="Cambria" w:cs="Times New Roman"/>
          <w:b/>
          <w:bCs/>
          <w:kern w:val="36"/>
          <w:sz w:val="26"/>
          <w:szCs w:val="26"/>
          <w:lang w:eastAsia="hr-HR"/>
          <w14:ligatures w14:val="none"/>
        </w:rPr>
        <w:sectPr w:rsidR="00314E7A" w:rsidRPr="00AE6D7D" w:rsidSect="00314E7A">
          <w:footerReference w:type="first" r:id="rId10"/>
          <w:pgSz w:w="11906" w:h="16838"/>
          <w:pgMar w:top="1134" w:right="1418" w:bottom="1418" w:left="1418" w:header="709" w:footer="709" w:gutter="0"/>
          <w:cols w:space="708"/>
          <w:titlePg/>
          <w:docGrid w:linePitch="360"/>
        </w:sectPr>
      </w:pPr>
      <w:r w:rsidRPr="00BC5E88">
        <w:rPr>
          <w:rStyle w:val="Hyperlink"/>
          <w:rFonts w:ascii="Times New Roman" w:hAnsi="Times New Roman" w:cs="Times New Roman"/>
          <w:noProof/>
        </w:rPr>
        <w:fldChar w:fldCharType="end"/>
      </w:r>
    </w:p>
    <w:p w14:paraId="661772C5" w14:textId="77777777" w:rsidR="00314E7A" w:rsidRPr="007C4841" w:rsidRDefault="00314E7A" w:rsidP="00BC5E88">
      <w:pPr>
        <w:numPr>
          <w:ilvl w:val="0"/>
          <w:numId w:val="1"/>
        </w:numPr>
        <w:spacing w:after="200" w:line="276" w:lineRule="auto"/>
        <w:ind w:left="567" w:hanging="567"/>
        <w:jc w:val="both"/>
        <w:outlineLvl w:val="0"/>
        <w:rPr>
          <w:rFonts w:ascii="Times New Roman" w:eastAsia="Times New Roman" w:hAnsi="Times New Roman" w:cs="Times New Roman"/>
          <w:b/>
          <w:bCs/>
          <w:kern w:val="36"/>
          <w:lang w:eastAsia="hr-HR"/>
          <w14:ligatures w14:val="none"/>
        </w:rPr>
      </w:pPr>
      <w:bookmarkStart w:id="104" w:name="_Toc217912174"/>
      <w:r w:rsidRPr="007C4841">
        <w:rPr>
          <w:rFonts w:ascii="Times New Roman" w:eastAsia="Times New Roman" w:hAnsi="Times New Roman" w:cs="Times New Roman"/>
          <w:b/>
          <w:bCs/>
          <w:kern w:val="36"/>
          <w:lang w:eastAsia="hr-HR"/>
          <w14:ligatures w14:val="none"/>
        </w:rPr>
        <w:lastRenderedPageBreak/>
        <w:t>UVOD</w:t>
      </w:r>
      <w:bookmarkEnd w:id="103"/>
      <w:bookmarkEnd w:id="104"/>
    </w:p>
    <w:p w14:paraId="4B6F3275" w14:textId="1434E123" w:rsidR="00314E7A" w:rsidRPr="007C4841" w:rsidRDefault="00314E7A"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Općina Čepin izrađuje Plan upravljanja </w:t>
      </w:r>
      <w:r w:rsidR="004008C0"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u vlasništvu Općine Čepin za 202</w:t>
      </w:r>
      <w:r w:rsidR="007C4841">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xml:space="preserve">. godinu (dalje u tekstu </w:t>
      </w:r>
      <w:r w:rsidR="00BF3D60" w:rsidRPr="007C4841">
        <w:rPr>
          <w:rFonts w:ascii="Times New Roman" w:eastAsia="Calibri" w:hAnsi="Times New Roman" w:cs="Times New Roman"/>
          <w:kern w:val="0"/>
          <w14:ligatures w14:val="none"/>
        </w:rPr>
        <w:t>Plan upravljanja za</w:t>
      </w:r>
      <w:r w:rsidRPr="007C4841">
        <w:rPr>
          <w:rFonts w:ascii="Times New Roman" w:eastAsia="Calibri" w:hAnsi="Times New Roman" w:cs="Times New Roman"/>
          <w:kern w:val="0"/>
          <w14:ligatures w14:val="none"/>
        </w:rPr>
        <w:t xml:space="preserve"> 202</w:t>
      </w:r>
      <w:r w:rsidR="007C4841">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godinu)</w:t>
      </w:r>
      <w:r w:rsidR="00BF3D60" w:rsidRPr="007C4841">
        <w:rPr>
          <w:rFonts w:ascii="Times New Roman" w:eastAsia="Calibri" w:hAnsi="Times New Roman" w:cs="Times New Roman"/>
          <w:kern w:val="0"/>
          <w14:ligatures w14:val="none"/>
        </w:rPr>
        <w:t xml:space="preserve"> za razdoblje od godinu dana</w:t>
      </w:r>
      <w:r w:rsidRPr="007C4841">
        <w:rPr>
          <w:rFonts w:ascii="Times New Roman" w:eastAsia="Calibri" w:hAnsi="Times New Roman" w:cs="Times New Roman"/>
          <w:kern w:val="0"/>
          <w14:ligatures w14:val="none"/>
        </w:rPr>
        <w:t xml:space="preserve">. </w:t>
      </w:r>
      <w:r w:rsidR="00BF3D60" w:rsidRPr="007C4841">
        <w:rPr>
          <w:rFonts w:ascii="Times New Roman" w:eastAsia="Calibri" w:hAnsi="Times New Roman" w:cs="Times New Roman"/>
          <w:kern w:val="0"/>
          <w14:ligatures w14:val="none"/>
        </w:rPr>
        <w:t>Donošenje Godišnjeg plana upravljanja utvrđeno je član</w:t>
      </w:r>
      <w:r w:rsidR="004008C0" w:rsidRPr="007C4841">
        <w:rPr>
          <w:rFonts w:ascii="Times New Roman" w:eastAsia="Calibri" w:hAnsi="Times New Roman" w:cs="Times New Roman"/>
          <w:kern w:val="0"/>
          <w14:ligatures w14:val="none"/>
        </w:rPr>
        <w:t>kom</w:t>
      </w:r>
      <w:r w:rsidR="00BF3D60" w:rsidRPr="007C4841">
        <w:rPr>
          <w:rFonts w:ascii="Times New Roman" w:eastAsia="Calibri" w:hAnsi="Times New Roman" w:cs="Times New Roman"/>
          <w:kern w:val="0"/>
          <w14:ligatures w14:val="none"/>
        </w:rPr>
        <w:t xml:space="preserve"> </w:t>
      </w:r>
      <w:r w:rsidR="004008C0" w:rsidRPr="007C4841">
        <w:rPr>
          <w:rFonts w:ascii="Times New Roman" w:eastAsia="Calibri" w:hAnsi="Times New Roman" w:cs="Times New Roman"/>
          <w:kern w:val="0"/>
          <w14:ligatures w14:val="none"/>
        </w:rPr>
        <w:t>54.</w:t>
      </w:r>
      <w:r w:rsidR="00BF3D60" w:rsidRPr="007C4841">
        <w:rPr>
          <w:rFonts w:ascii="Times New Roman" w:eastAsia="Calibri" w:hAnsi="Times New Roman" w:cs="Times New Roman"/>
          <w:kern w:val="0"/>
          <w14:ligatures w14:val="none"/>
        </w:rPr>
        <w:t xml:space="preserve"> Zakona o upravljanju </w:t>
      </w:r>
      <w:r w:rsidR="004008C0" w:rsidRPr="007C4841">
        <w:rPr>
          <w:rFonts w:ascii="Times New Roman" w:eastAsia="Calibri" w:hAnsi="Times New Roman" w:cs="Times New Roman"/>
          <w:kern w:val="0"/>
          <w14:ligatures w14:val="none"/>
        </w:rPr>
        <w:t>nekretninama i pokretninama u vlasništvu Republike Hrvatske</w:t>
      </w:r>
      <w:r w:rsidR="00BF3D60" w:rsidRPr="007C4841">
        <w:rPr>
          <w:rFonts w:ascii="Times New Roman" w:eastAsia="Calibri" w:hAnsi="Times New Roman" w:cs="Times New Roman"/>
          <w:kern w:val="0"/>
          <w14:ligatures w14:val="none"/>
        </w:rPr>
        <w:t xml:space="preserve"> (</w:t>
      </w:r>
      <w:r w:rsidR="007C4841">
        <w:rPr>
          <w:rFonts w:ascii="Times New Roman" w:eastAsia="Calibri" w:hAnsi="Times New Roman" w:cs="Times New Roman"/>
          <w:kern w:val="0"/>
          <w14:ligatures w14:val="none"/>
        </w:rPr>
        <w:t>„</w:t>
      </w:r>
      <w:r w:rsidR="00BF3D60" w:rsidRPr="007C4841">
        <w:rPr>
          <w:rFonts w:ascii="Times New Roman" w:eastAsia="Calibri" w:hAnsi="Times New Roman" w:cs="Times New Roman"/>
          <w:kern w:val="0"/>
          <w14:ligatures w14:val="none"/>
        </w:rPr>
        <w:t>Narodne novine</w:t>
      </w:r>
      <w:r w:rsidR="007C4841">
        <w:rPr>
          <w:rFonts w:ascii="Times New Roman" w:eastAsia="Calibri" w:hAnsi="Times New Roman" w:cs="Times New Roman"/>
          <w:kern w:val="0"/>
          <w14:ligatures w14:val="none"/>
        </w:rPr>
        <w:t>“</w:t>
      </w:r>
      <w:r w:rsidR="00BF3D60" w:rsidRPr="007C4841">
        <w:rPr>
          <w:rFonts w:ascii="Times New Roman" w:eastAsia="Calibri" w:hAnsi="Times New Roman" w:cs="Times New Roman"/>
          <w:kern w:val="0"/>
          <w14:ligatures w14:val="none"/>
        </w:rPr>
        <w:t xml:space="preserve"> broj 155/23).</w:t>
      </w:r>
    </w:p>
    <w:p w14:paraId="625C7A31" w14:textId="409D637C" w:rsidR="00BF3D60" w:rsidRPr="007C4841" w:rsidRDefault="00880829"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Navedenim godišnjim planom obuhvatit će se i ciljevi, smjernice i provedbene mjere upravljanja pojedinim oblikom imovine u vlasništvu Općine Čepin u svrhu provođenja Strategije.</w:t>
      </w:r>
      <w:r w:rsidR="007C4841">
        <w:rPr>
          <w:rFonts w:ascii="Times New Roman" w:eastAsia="Calibri" w:hAnsi="Times New Roman" w:cs="Times New Roman"/>
          <w:kern w:val="0"/>
          <w14:ligatures w14:val="none"/>
        </w:rPr>
        <w:t xml:space="preserve"> Općina Čepin izradila je novi Strategiju upravljanja </w:t>
      </w:r>
      <w:r w:rsidR="00D30E6F">
        <w:rPr>
          <w:rFonts w:ascii="Times New Roman" w:eastAsia="Calibri" w:hAnsi="Times New Roman" w:cs="Times New Roman"/>
          <w:kern w:val="0"/>
          <w14:ligatures w14:val="none"/>
        </w:rPr>
        <w:t xml:space="preserve">nekretninama i pokretninama u vlasništvu Općine Čepin za razdoblje 2026. do 2035. godine (dalje u tekstu Strategija), sukladno članku 53. Zakona o upravljanju nekretninama i pokretninama u vlasništvu Republike Hrvatske </w:t>
      </w:r>
      <w:r w:rsidR="00D30E6F" w:rsidRPr="007C4841">
        <w:rPr>
          <w:rFonts w:ascii="Times New Roman" w:eastAsia="Calibri" w:hAnsi="Times New Roman" w:cs="Times New Roman"/>
          <w:kern w:val="0"/>
          <w14:ligatures w14:val="none"/>
        </w:rPr>
        <w:t>(</w:t>
      </w:r>
      <w:r w:rsidR="00D30E6F">
        <w:rPr>
          <w:rFonts w:ascii="Times New Roman" w:eastAsia="Calibri" w:hAnsi="Times New Roman" w:cs="Times New Roman"/>
          <w:kern w:val="0"/>
          <w14:ligatures w14:val="none"/>
        </w:rPr>
        <w:t>„</w:t>
      </w:r>
      <w:r w:rsidR="00D30E6F" w:rsidRPr="007C4841">
        <w:rPr>
          <w:rFonts w:ascii="Times New Roman" w:eastAsia="Calibri" w:hAnsi="Times New Roman" w:cs="Times New Roman"/>
          <w:kern w:val="0"/>
          <w14:ligatures w14:val="none"/>
        </w:rPr>
        <w:t>Narodne novine</w:t>
      </w:r>
      <w:r w:rsidR="00D30E6F">
        <w:rPr>
          <w:rFonts w:ascii="Times New Roman" w:eastAsia="Calibri" w:hAnsi="Times New Roman" w:cs="Times New Roman"/>
          <w:kern w:val="0"/>
          <w14:ligatures w14:val="none"/>
        </w:rPr>
        <w:t>“</w:t>
      </w:r>
      <w:r w:rsidR="00D30E6F" w:rsidRPr="007C4841">
        <w:rPr>
          <w:rFonts w:ascii="Times New Roman" w:eastAsia="Calibri" w:hAnsi="Times New Roman" w:cs="Times New Roman"/>
          <w:kern w:val="0"/>
          <w14:ligatures w14:val="none"/>
        </w:rPr>
        <w:t xml:space="preserve"> broj 155/23).</w:t>
      </w:r>
      <w:r w:rsidR="00D30E6F">
        <w:rPr>
          <w:rFonts w:ascii="Times New Roman" w:eastAsia="Calibri" w:hAnsi="Times New Roman" w:cs="Times New Roman"/>
          <w:kern w:val="0"/>
          <w14:ligatures w14:val="none"/>
        </w:rPr>
        <w:t xml:space="preserve"> </w:t>
      </w:r>
    </w:p>
    <w:p w14:paraId="416B45EA" w14:textId="4947B4CA" w:rsidR="00880829" w:rsidRPr="007C4841" w:rsidRDefault="00880829"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Smjernice strategije a time i odrednica godišnjih planova jest pronalaženje optimalnih rješenja koja će dugoročno očuvati imovinu, čuvati interese Općine Čepin i generirati gospodarski rast kako bi se osigurala kontrola, javni interes i pravično raspolaganje imovinom u vlasništvu Općine Čepin.</w:t>
      </w:r>
    </w:p>
    <w:p w14:paraId="29DFD1F9" w14:textId="6E73DDE4" w:rsidR="004008C0" w:rsidRPr="007C4841" w:rsidRDefault="00880829"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Strategija</w:t>
      </w:r>
      <w:r w:rsidR="00D30E6F">
        <w:rPr>
          <w:rFonts w:ascii="Times New Roman" w:eastAsia="Calibri" w:hAnsi="Times New Roman" w:cs="Times New Roman"/>
          <w:kern w:val="0"/>
          <w14:ligatures w14:val="none"/>
        </w:rPr>
        <w:t xml:space="preserve">, </w:t>
      </w:r>
      <w:r w:rsidRPr="007C4841">
        <w:rPr>
          <w:rFonts w:ascii="Times New Roman" w:eastAsia="Calibri" w:hAnsi="Times New Roman" w:cs="Times New Roman"/>
          <w:kern w:val="0"/>
          <w14:ligatures w14:val="none"/>
        </w:rPr>
        <w:t xml:space="preserve">Plan upravljanja </w:t>
      </w:r>
      <w:r w:rsidR="004008C0"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u vlasništvu Općine Čepin</w:t>
      </w:r>
      <w:r w:rsidR="00213AD8" w:rsidRPr="007C4841">
        <w:rPr>
          <w:rFonts w:ascii="Times New Roman" w:eastAsia="Calibri" w:hAnsi="Times New Roman" w:cs="Times New Roman"/>
          <w:kern w:val="0"/>
          <w14:ligatures w14:val="none"/>
        </w:rPr>
        <w:t xml:space="preserve"> i Izvješće o provedbi Plana upravljanja, tri su ključna i međusobno povezana dokumenta upravljanja i raspolaganja </w:t>
      </w:r>
      <w:r w:rsidR="004008C0" w:rsidRPr="007C4841">
        <w:rPr>
          <w:rFonts w:ascii="Times New Roman" w:eastAsia="Calibri" w:hAnsi="Times New Roman" w:cs="Times New Roman"/>
          <w:kern w:val="0"/>
          <w14:ligatures w14:val="none"/>
        </w:rPr>
        <w:t>nekretninama i pokretninama</w:t>
      </w:r>
      <w:r w:rsidR="00213AD8" w:rsidRPr="007C4841">
        <w:rPr>
          <w:rFonts w:ascii="Times New Roman" w:eastAsia="Calibri" w:hAnsi="Times New Roman" w:cs="Times New Roman"/>
          <w:kern w:val="0"/>
          <w14:ligatures w14:val="none"/>
        </w:rPr>
        <w:t xml:space="preserve">. Strategijom </w:t>
      </w:r>
      <w:r w:rsidR="00D30E6F">
        <w:rPr>
          <w:rFonts w:ascii="Times New Roman" w:eastAsia="Calibri" w:hAnsi="Times New Roman" w:cs="Times New Roman"/>
          <w:kern w:val="0"/>
          <w14:ligatures w14:val="none"/>
        </w:rPr>
        <w:t>su određeni</w:t>
      </w:r>
      <w:r w:rsidR="00213AD8" w:rsidRPr="007C4841">
        <w:rPr>
          <w:rFonts w:ascii="Times New Roman" w:eastAsia="Calibri" w:hAnsi="Times New Roman" w:cs="Times New Roman"/>
          <w:kern w:val="0"/>
          <w14:ligatures w14:val="none"/>
        </w:rPr>
        <w:t xml:space="preserve"> srednjoročni ciljevi i smjernice upravljanja </w:t>
      </w:r>
      <w:r w:rsidR="00D30E6F">
        <w:rPr>
          <w:rFonts w:ascii="Times New Roman" w:eastAsia="Calibri" w:hAnsi="Times New Roman" w:cs="Times New Roman"/>
          <w:kern w:val="0"/>
          <w14:ligatures w14:val="none"/>
        </w:rPr>
        <w:t>nekretninama i pokretninama</w:t>
      </w:r>
      <w:r w:rsidR="00213AD8" w:rsidRPr="007C4841">
        <w:rPr>
          <w:rFonts w:ascii="Times New Roman" w:eastAsia="Calibri" w:hAnsi="Times New Roman" w:cs="Times New Roman"/>
          <w:kern w:val="0"/>
          <w14:ligatures w14:val="none"/>
        </w:rPr>
        <w:t xml:space="preserve"> uvažavajući pri tome gospodarske i razvojne interese Općine Čepin. </w:t>
      </w:r>
    </w:p>
    <w:p w14:paraId="2433E2C5" w14:textId="1C70AFCB" w:rsidR="00880829" w:rsidRPr="007C4841" w:rsidRDefault="00213AD8"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Planovi upravljanja </w:t>
      </w:r>
      <w:r w:rsidR="004008C0"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u vlasništvu Općine Čepin usklađeni su sa Strategijom, a sadrže detaljnu analizu stanja i razrađene planirane aktivnosti u upravljanju pojedinim oblicima imovine u vlasništvu Općine Čepin.</w:t>
      </w:r>
    </w:p>
    <w:p w14:paraId="1AAA91E1" w14:textId="0BC99107" w:rsidR="00C6435E" w:rsidRPr="007C4841" w:rsidRDefault="00C6435E"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Upravljanje </w:t>
      </w:r>
      <w:r w:rsidR="004008C0"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kao ekonomski proces podrazumijeva evidenciju imovine, odnosno uvid u njen opseg i strukturu, računovodstveno priznavanje i procjenu njene vrijednosti, razmatranje varijantnih rješenja uporabe </w:t>
      </w:r>
      <w:r w:rsidR="00D30E6F">
        <w:rPr>
          <w:rFonts w:ascii="Times New Roman" w:eastAsia="Calibri" w:hAnsi="Times New Roman" w:cs="Times New Roman"/>
          <w:kern w:val="0"/>
          <w14:ligatures w14:val="none"/>
        </w:rPr>
        <w:t>nekretnina i pokretnina</w:t>
      </w:r>
      <w:r w:rsidRPr="007C4841">
        <w:rPr>
          <w:rFonts w:ascii="Times New Roman" w:eastAsia="Calibri" w:hAnsi="Times New Roman" w:cs="Times New Roman"/>
          <w:kern w:val="0"/>
          <w14:ligatures w14:val="none"/>
        </w:rPr>
        <w:t>, odlučivanje o uporabi</w:t>
      </w:r>
      <w:r w:rsidR="008F4407" w:rsidRPr="007C4841">
        <w:rPr>
          <w:rFonts w:ascii="Times New Roman" w:eastAsia="Calibri" w:hAnsi="Times New Roman" w:cs="Times New Roman"/>
          <w:kern w:val="0"/>
          <w14:ligatures w14:val="none"/>
        </w:rPr>
        <w:t xml:space="preserve"> i analizu mogućnosti njene utrživosti u kratkom i dugom roku, odnosno upravljanje učincima od njene uporabe. Upravljanje nekretninama odnosi se na provedbu postupaka potrebnih za upravljanje nekretninama, sudjelovanje u oblikovanju prijedloga prostornih rješenja za nekretnine, tekućeg i investicijskog održavanja nekretnina, reguliranje vlasnočkopravnog statusa nekretnine, ustupanje nekretnina na korištenje ustanovama i pravnim osobama za obavljanje poslova od javnog interesa, te obavljanje drugih aktivnosti i poslova u skladu s propisima koji uređuju vlasništvo i druga stvarna prava.</w:t>
      </w:r>
    </w:p>
    <w:p w14:paraId="60B4D41C" w14:textId="5329B070" w:rsidR="00121951" w:rsidRPr="007C4841" w:rsidRDefault="00121951"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Raspolaganje </w:t>
      </w:r>
      <w:r w:rsidR="00CA6309" w:rsidRPr="007C4841">
        <w:rPr>
          <w:rFonts w:ascii="Times New Roman" w:eastAsia="Calibri" w:hAnsi="Times New Roman" w:cs="Times New Roman"/>
          <w:kern w:val="0"/>
          <w14:ligatures w14:val="none"/>
        </w:rPr>
        <w:t>nekretninama i pokretninama u vlasništvu Republike Hrvatske</w:t>
      </w:r>
      <w:r w:rsidRPr="007C4841">
        <w:rPr>
          <w:rFonts w:ascii="Times New Roman" w:eastAsia="Calibri" w:hAnsi="Times New Roman" w:cs="Times New Roman"/>
          <w:kern w:val="0"/>
          <w14:ligatures w14:val="none"/>
        </w:rPr>
        <w:t xml:space="preserve"> podrazumijeva sklapanje pravnih poslova čija je posljedica prijenos, otuđenje ili ograničenje prava vlasništva</w:t>
      </w:r>
      <w:r w:rsidR="00CA6309" w:rsidRPr="007C4841">
        <w:rPr>
          <w:rFonts w:ascii="Times New Roman" w:eastAsia="Calibri" w:hAnsi="Times New Roman" w:cs="Times New Roman"/>
          <w:kern w:val="0"/>
          <w14:ligatures w14:val="none"/>
        </w:rPr>
        <w:t xml:space="preserve"> Republike Hrvatske</w:t>
      </w:r>
      <w:r w:rsidRPr="007C4841">
        <w:rPr>
          <w:rFonts w:ascii="Times New Roman" w:eastAsia="Calibri" w:hAnsi="Times New Roman" w:cs="Times New Roman"/>
          <w:kern w:val="0"/>
          <w14:ligatures w14:val="none"/>
        </w:rPr>
        <w:t xml:space="preserve"> u korist druge pravne ili fizičke osobe, i to: prodaja, darovanje, osnivanje prava građenja, osnivanje prava služnosti, zakup, najam, razvrgnuće suvlasničkih zajednica, zamjena, te davanje na uporabu ili korištenje. Temeljni cilj Strategije jest učinkovito upravljati svim oblicima imovine u vlasništvu Općine Čepin prema načelu </w:t>
      </w:r>
      <w:r w:rsidRPr="007C4841">
        <w:rPr>
          <w:rFonts w:ascii="Times New Roman" w:eastAsia="Calibri" w:hAnsi="Times New Roman" w:cs="Times New Roman"/>
          <w:kern w:val="0"/>
          <w14:ligatures w14:val="none"/>
        </w:rPr>
        <w:lastRenderedPageBreak/>
        <w:t>učinkovitosti dobroga gospodara. U tu svrhu potrebno je aktivirati nekretnine u vlasništvu Općine Čepin i staviti ih u funkciju gospodarskoga razvoja.</w:t>
      </w:r>
    </w:p>
    <w:p w14:paraId="33B541C5" w14:textId="7D20BC75" w:rsidR="00121951" w:rsidRPr="007C4841" w:rsidRDefault="00121951" w:rsidP="00BF3D60">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Godišnji plan upravljanja </w:t>
      </w:r>
      <w:r w:rsidR="00DC3BAA"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Općine Čepin za 202</w:t>
      </w:r>
      <w:r w:rsidR="00087FC7">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godinu predstavlja dokument u kojem se putem mjera, projekata i aktivnosti razrađuju elementi strateškog planiranja</w:t>
      </w:r>
      <w:r w:rsidR="00A02768" w:rsidRPr="007C4841">
        <w:rPr>
          <w:rFonts w:ascii="Times New Roman" w:eastAsia="Calibri" w:hAnsi="Times New Roman" w:cs="Times New Roman"/>
          <w:kern w:val="0"/>
          <w14:ligatures w14:val="none"/>
        </w:rPr>
        <w:t xml:space="preserve"> postavljeni u Strategiji. Nadalje, za predložene aktivnosti u okviru Plana definiraju se pokazatelji rezultata, mjerne jedinice za pokazatelje rezultata, kao i polazne i ciljane vrijednosti mjernih jedinica.</w:t>
      </w:r>
    </w:p>
    <w:p w14:paraId="71FA61A2" w14:textId="2315E5A5" w:rsidR="009561B6" w:rsidRPr="007C4841" w:rsidRDefault="00A02768" w:rsidP="00A02768">
      <w:pPr>
        <w:spacing w:after="200" w:line="276" w:lineRule="auto"/>
        <w:ind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Plan upravljanja određuje kratkoročne ciljeve i smjernice upravljanja </w:t>
      </w:r>
      <w:r w:rsidR="00DC3BAA" w:rsidRPr="007C4841">
        <w:rPr>
          <w:rFonts w:ascii="Times New Roman" w:eastAsia="Calibri" w:hAnsi="Times New Roman" w:cs="Times New Roman"/>
          <w:kern w:val="0"/>
          <w14:ligatures w14:val="none"/>
        </w:rPr>
        <w:t>nekretninama i pokretninama</w:t>
      </w:r>
      <w:r w:rsidRPr="007C4841">
        <w:rPr>
          <w:rFonts w:ascii="Times New Roman" w:eastAsia="Calibri" w:hAnsi="Times New Roman" w:cs="Times New Roman"/>
          <w:kern w:val="0"/>
          <w14:ligatures w14:val="none"/>
        </w:rPr>
        <w:t xml:space="preserve"> Općine Čepin, te provedbene mjere u svrhu provođenja Strategije, mora sadržavati detaljnu analizu stanja upravljanja pojedinim oblicima imovine u vlasništvu Općine Čepin i godišnje planove upravljanja pojedinim oblicima imovine u vlasništvu Općine Čepin, i to:</w:t>
      </w:r>
    </w:p>
    <w:p w14:paraId="51BEFF4D" w14:textId="24142FFA" w:rsidR="00DC3BAA" w:rsidRPr="007C4841" w:rsidRDefault="00A02768" w:rsidP="00BC5E88">
      <w:pPr>
        <w:pStyle w:val="ListParagraph"/>
        <w:numPr>
          <w:ilvl w:val="1"/>
          <w:numId w:val="3"/>
        </w:numPr>
        <w:spacing w:after="200" w:line="276" w:lineRule="auto"/>
        <w:ind w:left="567" w:hanging="567"/>
        <w:jc w:val="both"/>
        <w:outlineLvl w:val="1"/>
        <w:rPr>
          <w:rFonts w:ascii="Times New Roman" w:eastAsia="Calibri" w:hAnsi="Times New Roman" w:cs="Times New Roman"/>
          <w:b/>
          <w:bCs/>
          <w:kern w:val="0"/>
          <w14:ligatures w14:val="none"/>
        </w:rPr>
      </w:pPr>
      <w:bookmarkStart w:id="105" w:name="_Toc217912175"/>
      <w:r w:rsidRPr="007C4841">
        <w:rPr>
          <w:rFonts w:ascii="Times New Roman" w:eastAsia="Calibri" w:hAnsi="Times New Roman" w:cs="Times New Roman"/>
          <w:b/>
          <w:bCs/>
          <w:kern w:val="0"/>
          <w14:ligatures w14:val="none"/>
        </w:rPr>
        <w:t>GODIŠNJI PLAN UPRAVLJANJA TRGOVAČKIM DRUŠTVIMA I JAVNIM USTANOVAMA U (SU)VLASNIŠTVU OPĆINE ČEPIN</w:t>
      </w:r>
      <w:bookmarkEnd w:id="105"/>
    </w:p>
    <w:p w14:paraId="3E8E8AF0" w14:textId="77777777" w:rsidR="00DC3BAA" w:rsidRPr="007C4841" w:rsidRDefault="00DC3BAA" w:rsidP="00DC3BAA">
      <w:pPr>
        <w:spacing w:after="0" w:line="276" w:lineRule="auto"/>
        <w:jc w:val="both"/>
        <w:outlineLvl w:val="1"/>
        <w:rPr>
          <w:rFonts w:ascii="Times New Roman" w:eastAsia="Calibri" w:hAnsi="Times New Roman" w:cs="Times New Roman"/>
          <w:b/>
          <w:bCs/>
          <w:kern w:val="0"/>
          <w14:ligatures w14:val="none"/>
        </w:rPr>
      </w:pPr>
    </w:p>
    <w:p w14:paraId="306051AD" w14:textId="78B4B202" w:rsidR="00AC3011" w:rsidRPr="007C4841" w:rsidRDefault="00AC3011" w:rsidP="00BC5E88">
      <w:pPr>
        <w:pStyle w:val="ListParagraph"/>
        <w:numPr>
          <w:ilvl w:val="2"/>
          <w:numId w:val="3"/>
        </w:numPr>
        <w:spacing w:after="200" w:line="276" w:lineRule="auto"/>
        <w:ind w:left="567" w:hanging="567"/>
        <w:jc w:val="both"/>
        <w:outlineLvl w:val="2"/>
        <w:rPr>
          <w:rFonts w:ascii="Times New Roman" w:eastAsia="Calibri" w:hAnsi="Times New Roman" w:cs="Times New Roman"/>
          <w:b/>
          <w:bCs/>
          <w:kern w:val="0"/>
          <w14:ligatures w14:val="none"/>
        </w:rPr>
      </w:pPr>
      <w:bookmarkStart w:id="106" w:name="_Toc217912176"/>
      <w:r w:rsidRPr="007C4841">
        <w:rPr>
          <w:rFonts w:ascii="Times New Roman" w:eastAsia="Calibri" w:hAnsi="Times New Roman" w:cs="Times New Roman"/>
          <w:b/>
          <w:bCs/>
          <w:kern w:val="0"/>
          <w14:ligatures w14:val="none"/>
        </w:rPr>
        <w:t>Trgovačka društva</w:t>
      </w:r>
      <w:bookmarkEnd w:id="106"/>
    </w:p>
    <w:p w14:paraId="1FAEAAFE" w14:textId="02C8B935" w:rsidR="00AC3011" w:rsidRPr="007C4841" w:rsidRDefault="00AC3011" w:rsidP="00AC3011">
      <w:pPr>
        <w:spacing w:after="20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Trgovačka društva kojima je osnivač i (su)vlasnik Općina Čepin važna su za zapošljavanje, znatno pridonose cjelokupnoj gospodarskoj aktivnosti i pružaju usluge od javnog interesa s osobinama javnog dobra. Unatoč svom specifičnom karakteru, ona moraju prilagoditi svoju organizaciju i poslovanje izazovu konkurencije, te učinkovito poslovati, a sve u skladu s principima tržišnog natjecanja.</w:t>
      </w:r>
    </w:p>
    <w:p w14:paraId="32FEDC46" w14:textId="2EC82E84" w:rsidR="00FE16AE" w:rsidRPr="007C4841" w:rsidRDefault="00FE16AE" w:rsidP="00AC3011">
      <w:pPr>
        <w:spacing w:after="20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Bitna smjernica u Strategiji koja se odnosi na trgovačka društva u (su)vlasništvu Općine Čepin je unapređenje korporativnog upravljanja i vršenje kontrola Općine Čepin kao (su)vlasnika trgovačkog društva. Odgovornost za rezultate poslovanja trgovačkih društava </w:t>
      </w:r>
      <w:r w:rsidR="00600A1B" w:rsidRPr="007C4841">
        <w:rPr>
          <w:rFonts w:ascii="Times New Roman" w:eastAsia="Calibri" w:hAnsi="Times New Roman" w:cs="Times New Roman"/>
          <w:kern w:val="0"/>
          <w14:ligatures w14:val="none"/>
        </w:rPr>
        <w:t>u (su)vlasništvu Općina Čepin uključuje složen proces aktivnosti uprava i nadzornih odbora, upravljačkih prava i odgovornosti.</w:t>
      </w:r>
    </w:p>
    <w:p w14:paraId="1E60E61F" w14:textId="2EB55F3F" w:rsidR="00600A1B" w:rsidRPr="007C4841" w:rsidRDefault="00600A1B" w:rsidP="00AC3011">
      <w:pPr>
        <w:spacing w:after="20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u okviru upravljanja vlasničkim udjelom trgovačkih društava obavlja sljedeće poslove:</w:t>
      </w:r>
    </w:p>
    <w:p w14:paraId="329D9A37" w14:textId="7A4C7AD4" w:rsidR="00600A1B" w:rsidRPr="007C4841" w:rsidRDefault="00600A1B" w:rsidP="00600A1B">
      <w:pPr>
        <w:pStyle w:val="ListParagraph"/>
        <w:numPr>
          <w:ilvl w:val="0"/>
          <w:numId w:val="4"/>
        </w:numPr>
        <w:spacing w:after="20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kontinuirano prikuplja i analizira izvješća o poslovanju dostavljena od trgovačkih društava</w:t>
      </w:r>
    </w:p>
    <w:p w14:paraId="2194F271" w14:textId="451A6A75" w:rsidR="00600A1B" w:rsidRPr="007C4841" w:rsidRDefault="00600A1B" w:rsidP="00600A1B">
      <w:pPr>
        <w:pStyle w:val="ListParagraph"/>
        <w:numPr>
          <w:ilvl w:val="0"/>
          <w:numId w:val="4"/>
        </w:numPr>
        <w:spacing w:after="20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sukladno Uredbi o sastavljanju i predaji izjave o fiskalnoj</w:t>
      </w:r>
      <w:r w:rsidR="00F3474F" w:rsidRPr="007C4841">
        <w:rPr>
          <w:rFonts w:ascii="Times New Roman" w:eastAsia="Calibri" w:hAnsi="Times New Roman" w:cs="Times New Roman"/>
          <w:kern w:val="0"/>
          <w14:ligatures w14:val="none"/>
        </w:rPr>
        <w:t xml:space="preserve"> odgovornosti i izvještaja o primjeni fiskalnih pravila, predsjednici Uprava trgovačkih društava u (su)vlasništvu Općine Čepin do 31. ožujka tekuće godine za prethodnu godinu dostavljaju načelniku Izjavu, popunjeni Upitnik, Plan otklanjanja slabosti i nepravilnosti, Izvješće o otklonjenim slabostima i nepravilnostima utvrđenima prethodne godine i Mišljenje unutarnjih revizora o sustavu financijskog upravljanja i kontrola za područja koja su bila revidirana.</w:t>
      </w:r>
    </w:p>
    <w:p w14:paraId="2EC69B72" w14:textId="77777777" w:rsidR="00DC3BAA" w:rsidRPr="007C4841" w:rsidRDefault="00DC3BAA" w:rsidP="00DC3BAA">
      <w:pPr>
        <w:spacing w:after="200" w:line="276" w:lineRule="auto"/>
        <w:ind w:left="708"/>
        <w:jc w:val="both"/>
        <w:rPr>
          <w:rFonts w:ascii="Times New Roman" w:eastAsia="Calibri" w:hAnsi="Times New Roman" w:cs="Times New Roman"/>
          <w:kern w:val="0"/>
          <w14:ligatures w14:val="none"/>
        </w:rPr>
      </w:pPr>
    </w:p>
    <w:p w14:paraId="14540E95" w14:textId="770B4F3A" w:rsidR="0098443E" w:rsidRPr="007C4841" w:rsidRDefault="0098443E" w:rsidP="00BC5E88">
      <w:pPr>
        <w:pStyle w:val="ListParagraph"/>
        <w:numPr>
          <w:ilvl w:val="2"/>
          <w:numId w:val="3"/>
        </w:numPr>
        <w:spacing w:after="200" w:line="276" w:lineRule="auto"/>
        <w:ind w:left="567" w:hanging="578"/>
        <w:jc w:val="both"/>
        <w:outlineLvl w:val="2"/>
        <w:rPr>
          <w:rFonts w:ascii="Times New Roman" w:eastAsia="Calibri" w:hAnsi="Times New Roman" w:cs="Times New Roman"/>
          <w:b/>
          <w:bCs/>
          <w:kern w:val="0"/>
          <w14:ligatures w14:val="none"/>
        </w:rPr>
      </w:pPr>
      <w:bookmarkStart w:id="107" w:name="_Toc217912177"/>
      <w:bookmarkStart w:id="108" w:name="_Toc63168249"/>
      <w:r w:rsidRPr="007C4841">
        <w:rPr>
          <w:rFonts w:ascii="Times New Roman" w:eastAsia="Calibri" w:hAnsi="Times New Roman" w:cs="Times New Roman"/>
          <w:b/>
          <w:bCs/>
          <w:kern w:val="0"/>
          <w14:ligatures w14:val="none"/>
        </w:rPr>
        <w:lastRenderedPageBreak/>
        <w:t>Javne ustanove</w:t>
      </w:r>
      <w:bookmarkEnd w:id="107"/>
    </w:p>
    <w:p w14:paraId="3A1CF6E3" w14:textId="2F7116B3" w:rsidR="0098443E" w:rsidRPr="007C4841" w:rsidRDefault="0098443E" w:rsidP="0098443E">
      <w:pPr>
        <w:ind w:left="142" w:firstLine="567"/>
        <w:rPr>
          <w:rFonts w:ascii="Times New Roman" w:hAnsi="Times New Roman" w:cs="Times New Roman"/>
          <w:lang w:eastAsia="hr-HR"/>
        </w:rPr>
      </w:pPr>
      <w:r w:rsidRPr="007C4841">
        <w:rPr>
          <w:rFonts w:ascii="Times New Roman" w:hAnsi="Times New Roman" w:cs="Times New Roman"/>
          <w:lang w:eastAsia="hr-HR"/>
        </w:rPr>
        <w:t>Ustanova se osniva kao javna ustanova ako je djelatnost ili dio djelatnosti koju obavlja zakonom određeno kao javna služba. Javna ustanova može se osnovati i za:</w:t>
      </w:r>
    </w:p>
    <w:p w14:paraId="005378EA" w14:textId="71759F4D" w:rsidR="0098443E" w:rsidRPr="007C4841" w:rsidRDefault="0098443E" w:rsidP="0098443E">
      <w:pPr>
        <w:pStyle w:val="ListParagraph"/>
        <w:numPr>
          <w:ilvl w:val="0"/>
          <w:numId w:val="5"/>
        </w:numPr>
        <w:rPr>
          <w:rFonts w:ascii="Times New Roman" w:hAnsi="Times New Roman" w:cs="Times New Roman"/>
          <w:lang w:eastAsia="hr-HR"/>
        </w:rPr>
      </w:pPr>
      <w:r w:rsidRPr="007C4841">
        <w:rPr>
          <w:rFonts w:ascii="Times New Roman" w:hAnsi="Times New Roman" w:cs="Times New Roman"/>
          <w:lang w:eastAsia="hr-HR"/>
        </w:rPr>
        <w:t>Obavljanje djelatnosti ili</w:t>
      </w:r>
      <w:r w:rsidR="00957820" w:rsidRPr="007C4841">
        <w:rPr>
          <w:rFonts w:ascii="Times New Roman" w:hAnsi="Times New Roman" w:cs="Times New Roman"/>
          <w:lang w:eastAsia="hr-HR"/>
        </w:rPr>
        <w:t xml:space="preserve"> dijela</w:t>
      </w:r>
      <w:r w:rsidRPr="007C4841">
        <w:rPr>
          <w:rFonts w:ascii="Times New Roman" w:hAnsi="Times New Roman" w:cs="Times New Roman"/>
          <w:lang w:eastAsia="hr-HR"/>
        </w:rPr>
        <w:t xml:space="preserve"> djelatnosti koje nisu određene kao javna služba</w:t>
      </w:r>
      <w:r w:rsidR="00957820" w:rsidRPr="007C4841">
        <w:rPr>
          <w:rFonts w:ascii="Times New Roman" w:hAnsi="Times New Roman" w:cs="Times New Roman"/>
          <w:lang w:eastAsia="hr-HR"/>
        </w:rPr>
        <w:t>, ako se one obavljaju na način i pod uvjetima koji su propisani za javnu službu</w:t>
      </w:r>
      <w:r w:rsidR="00D53451" w:rsidRPr="007C4841">
        <w:rPr>
          <w:rFonts w:ascii="Times New Roman" w:hAnsi="Times New Roman" w:cs="Times New Roman"/>
          <w:lang w:eastAsia="hr-HR"/>
        </w:rPr>
        <w:t>,</w:t>
      </w:r>
    </w:p>
    <w:p w14:paraId="70AA6B37" w14:textId="486D3F8A" w:rsidR="00957820" w:rsidRPr="007C4841" w:rsidRDefault="00957820" w:rsidP="0098443E">
      <w:pPr>
        <w:pStyle w:val="ListParagraph"/>
        <w:numPr>
          <w:ilvl w:val="0"/>
          <w:numId w:val="5"/>
        </w:numPr>
        <w:rPr>
          <w:rFonts w:ascii="Times New Roman" w:hAnsi="Times New Roman" w:cs="Times New Roman"/>
          <w:lang w:eastAsia="hr-HR"/>
        </w:rPr>
      </w:pPr>
      <w:r w:rsidRPr="007C4841">
        <w:rPr>
          <w:rFonts w:ascii="Times New Roman" w:hAnsi="Times New Roman" w:cs="Times New Roman"/>
          <w:lang w:eastAsia="hr-HR"/>
        </w:rPr>
        <w:t>Obavljanje povjerenih poslova državne uprave sukladno zakonu kojim se uređuje sustav državne uprave i posebnom zakonu</w:t>
      </w:r>
      <w:r w:rsidR="00D53451" w:rsidRPr="007C4841">
        <w:rPr>
          <w:rFonts w:ascii="Times New Roman" w:hAnsi="Times New Roman" w:cs="Times New Roman"/>
          <w:lang w:eastAsia="hr-HR"/>
        </w:rPr>
        <w:t>.</w:t>
      </w:r>
    </w:p>
    <w:p w14:paraId="2CE50148" w14:textId="6616C2CF" w:rsidR="00957820" w:rsidRPr="007C4841" w:rsidRDefault="00957820" w:rsidP="00957820">
      <w:pPr>
        <w:ind w:left="708"/>
        <w:rPr>
          <w:rFonts w:ascii="Times New Roman" w:hAnsi="Times New Roman" w:cs="Times New Roman"/>
          <w:lang w:eastAsia="hr-HR"/>
        </w:rPr>
      </w:pPr>
      <w:r w:rsidRPr="007C4841">
        <w:rPr>
          <w:rFonts w:ascii="Times New Roman" w:hAnsi="Times New Roman" w:cs="Times New Roman"/>
          <w:lang w:eastAsia="hr-HR"/>
        </w:rPr>
        <w:t>Javnu ustanovu može osnovati:</w:t>
      </w:r>
    </w:p>
    <w:p w14:paraId="3571E9C8" w14:textId="222B60A2" w:rsidR="00957820" w:rsidRPr="007C4841" w:rsidRDefault="00957820" w:rsidP="00957820">
      <w:pPr>
        <w:pStyle w:val="ListParagraph"/>
        <w:numPr>
          <w:ilvl w:val="0"/>
          <w:numId w:val="6"/>
        </w:numPr>
        <w:rPr>
          <w:rFonts w:ascii="Times New Roman" w:hAnsi="Times New Roman" w:cs="Times New Roman"/>
          <w:lang w:eastAsia="hr-HR"/>
        </w:rPr>
      </w:pPr>
      <w:r w:rsidRPr="007C4841">
        <w:rPr>
          <w:rFonts w:ascii="Times New Roman" w:hAnsi="Times New Roman" w:cs="Times New Roman"/>
          <w:lang w:eastAsia="hr-HR"/>
        </w:rPr>
        <w:t>Republika Hrvatska</w:t>
      </w:r>
      <w:r w:rsidR="00D53451" w:rsidRPr="007C4841">
        <w:rPr>
          <w:rFonts w:ascii="Times New Roman" w:hAnsi="Times New Roman" w:cs="Times New Roman"/>
          <w:lang w:eastAsia="hr-HR"/>
        </w:rPr>
        <w:t>,</w:t>
      </w:r>
    </w:p>
    <w:p w14:paraId="4CD05C55" w14:textId="7526F5F9" w:rsidR="00957820" w:rsidRPr="007C4841" w:rsidRDefault="00957820" w:rsidP="00957820">
      <w:pPr>
        <w:pStyle w:val="ListParagraph"/>
        <w:numPr>
          <w:ilvl w:val="0"/>
          <w:numId w:val="6"/>
        </w:numPr>
        <w:rPr>
          <w:rFonts w:ascii="Times New Roman" w:hAnsi="Times New Roman" w:cs="Times New Roman"/>
          <w:lang w:eastAsia="hr-HR"/>
        </w:rPr>
      </w:pPr>
      <w:r w:rsidRPr="007C4841">
        <w:rPr>
          <w:rFonts w:ascii="Times New Roman" w:hAnsi="Times New Roman" w:cs="Times New Roman"/>
          <w:lang w:eastAsia="hr-HR"/>
        </w:rPr>
        <w:t>Jedinica lokalne i područne (regionalne) samouprave u okviru svoga samoupravnog djelokruga</w:t>
      </w:r>
      <w:r w:rsidR="00D53451" w:rsidRPr="007C4841">
        <w:rPr>
          <w:rFonts w:ascii="Times New Roman" w:hAnsi="Times New Roman" w:cs="Times New Roman"/>
          <w:lang w:eastAsia="hr-HR"/>
        </w:rPr>
        <w:t>,</w:t>
      </w:r>
    </w:p>
    <w:p w14:paraId="7CDC7F04" w14:textId="72B74A77" w:rsidR="00957820" w:rsidRPr="007C4841" w:rsidRDefault="00957820" w:rsidP="00957820">
      <w:pPr>
        <w:pStyle w:val="ListParagraph"/>
        <w:numPr>
          <w:ilvl w:val="0"/>
          <w:numId w:val="6"/>
        </w:numPr>
        <w:rPr>
          <w:rFonts w:ascii="Times New Roman" w:hAnsi="Times New Roman" w:cs="Times New Roman"/>
          <w:lang w:eastAsia="hr-HR"/>
        </w:rPr>
      </w:pPr>
      <w:r w:rsidRPr="007C4841">
        <w:rPr>
          <w:rFonts w:ascii="Times New Roman" w:hAnsi="Times New Roman" w:cs="Times New Roman"/>
          <w:lang w:eastAsia="hr-HR"/>
        </w:rPr>
        <w:t xml:space="preserve">Druga pravna ili fizička osoba, ako je to posebnim zakonom </w:t>
      </w:r>
      <w:r w:rsidR="00D53451" w:rsidRPr="007C4841">
        <w:rPr>
          <w:rFonts w:ascii="Times New Roman" w:hAnsi="Times New Roman" w:cs="Times New Roman"/>
          <w:lang w:eastAsia="hr-HR"/>
        </w:rPr>
        <w:t>izrijekom dopušteno.</w:t>
      </w:r>
    </w:p>
    <w:p w14:paraId="1EBF9A02" w14:textId="7C9C3CA9" w:rsidR="00D53451" w:rsidRPr="007C4841" w:rsidRDefault="00D53451" w:rsidP="00D53451">
      <w:pPr>
        <w:ind w:left="708"/>
        <w:rPr>
          <w:rFonts w:ascii="Times New Roman" w:hAnsi="Times New Roman" w:cs="Times New Roman"/>
          <w:lang w:eastAsia="hr-HR"/>
        </w:rPr>
      </w:pPr>
      <w:r w:rsidRPr="007C4841">
        <w:rPr>
          <w:rFonts w:ascii="Times New Roman" w:hAnsi="Times New Roman" w:cs="Times New Roman"/>
          <w:lang w:eastAsia="hr-HR"/>
        </w:rPr>
        <w:t>Općine Čepin osnivač je Centra za kulturu, Dječjeg vrtića Zvončić Čepin i Javne vatrogasne postrojbe Čepin.</w:t>
      </w:r>
    </w:p>
    <w:p w14:paraId="0C27B95F" w14:textId="6AFF2AFB" w:rsidR="0098443E" w:rsidRPr="007C4841" w:rsidRDefault="0098443E">
      <w:pPr>
        <w:rPr>
          <w:rFonts w:ascii="Times New Roman" w:eastAsia="Calibri" w:hAnsi="Times New Roman" w:cs="Times New Roman"/>
          <w:i/>
          <w:iCs/>
          <w:kern w:val="0"/>
          <w:sz w:val="22"/>
          <w:szCs w:val="22"/>
          <w:lang w:eastAsia="hr-HR"/>
          <w14:ligatures w14:val="none"/>
        </w:rPr>
      </w:pPr>
    </w:p>
    <w:p w14:paraId="34830B18" w14:textId="77777777" w:rsidR="00AE6D7D" w:rsidRPr="007C4841" w:rsidRDefault="00AE6D7D" w:rsidP="00635B90">
      <w:pPr>
        <w:pStyle w:val="Caption"/>
        <w:rPr>
          <w:rFonts w:ascii="Times New Roman" w:hAnsi="Times New Roman"/>
        </w:rPr>
        <w:sectPr w:rsidR="00AE6D7D" w:rsidRPr="007C4841">
          <w:pgSz w:w="11906" w:h="16838"/>
          <w:pgMar w:top="1417" w:right="1417" w:bottom="1417" w:left="1417" w:header="708" w:footer="708" w:gutter="0"/>
          <w:cols w:space="708"/>
          <w:docGrid w:linePitch="360"/>
        </w:sectPr>
      </w:pPr>
    </w:p>
    <w:p w14:paraId="1FC91D70" w14:textId="25234E82" w:rsidR="00AE6D7D" w:rsidRPr="007C4841" w:rsidRDefault="00AE6D7D" w:rsidP="00635B90">
      <w:pPr>
        <w:pStyle w:val="Caption"/>
        <w:rPr>
          <w:rFonts w:ascii="Times New Roman" w:hAnsi="Times New Roman"/>
          <w:b/>
        </w:rPr>
      </w:pPr>
      <w:bookmarkStart w:id="109" w:name="_Toc217912506"/>
      <w:r w:rsidRPr="007C4841">
        <w:rPr>
          <w:rFonts w:ascii="Times New Roman" w:hAnsi="Times New Roman"/>
        </w:rPr>
        <w:lastRenderedPageBreak/>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1</w:t>
      </w:r>
      <w:r w:rsidR="00553E31" w:rsidRPr="007C4841">
        <w:rPr>
          <w:rFonts w:ascii="Times New Roman" w:hAnsi="Times New Roman"/>
          <w:noProof/>
        </w:rPr>
        <w:fldChar w:fldCharType="end"/>
      </w:r>
      <w:r w:rsidRPr="007C4841">
        <w:rPr>
          <w:rFonts w:ascii="Times New Roman" w:hAnsi="Times New Roman"/>
        </w:rPr>
        <w:t xml:space="preserve">. </w:t>
      </w:r>
      <w:bookmarkStart w:id="110" w:name="_Hlk178248024"/>
      <w:r w:rsidRPr="007C4841">
        <w:rPr>
          <w:rFonts w:ascii="Times New Roman" w:hAnsi="Times New Roman"/>
        </w:rPr>
        <w:t xml:space="preserve">Trgovačka društva u (su)vlasništvu Općine </w:t>
      </w:r>
      <w:bookmarkEnd w:id="108"/>
      <w:r w:rsidRPr="007C4841">
        <w:rPr>
          <w:rFonts w:ascii="Times New Roman" w:hAnsi="Times New Roman"/>
        </w:rPr>
        <w:t>Čepin</w:t>
      </w:r>
      <w:bookmarkEnd w:id="109"/>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147"/>
        <w:gridCol w:w="1475"/>
        <w:gridCol w:w="1878"/>
        <w:gridCol w:w="1746"/>
        <w:gridCol w:w="1609"/>
        <w:gridCol w:w="1343"/>
        <w:gridCol w:w="1413"/>
      </w:tblGrid>
      <w:tr w:rsidR="00AE6D7D" w:rsidRPr="007C4841" w14:paraId="4A7A1E36" w14:textId="77777777" w:rsidTr="00AE6D7D">
        <w:trPr>
          <w:trHeight w:val="284"/>
          <w:jc w:val="center"/>
        </w:trPr>
        <w:tc>
          <w:tcPr>
            <w:tcW w:w="851" w:type="pct"/>
            <w:shd w:val="clear" w:color="auto" w:fill="B8CCE4"/>
            <w:vAlign w:val="center"/>
          </w:tcPr>
          <w:p w14:paraId="44D97858" w14:textId="77777777" w:rsidR="00AE6D7D" w:rsidRPr="007C4841" w:rsidRDefault="00AE6D7D" w:rsidP="00AE6D7D">
            <w:pPr>
              <w:spacing w:after="0" w:line="240" w:lineRule="auto"/>
              <w:jc w:val="center"/>
              <w:rPr>
                <w:rFonts w:ascii="Times New Roman" w:eastAsia="Times New Roman" w:hAnsi="Times New Roman" w:cs="Times New Roman"/>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Trgovačko društvo</w:t>
            </w:r>
          </w:p>
        </w:tc>
        <w:tc>
          <w:tcPr>
            <w:tcW w:w="767" w:type="pct"/>
            <w:shd w:val="clear" w:color="auto" w:fill="B8CCE4"/>
            <w:vAlign w:val="center"/>
          </w:tcPr>
          <w:p w14:paraId="65EA9DC2"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Sjedište društva</w:t>
            </w:r>
          </w:p>
        </w:tc>
        <w:tc>
          <w:tcPr>
            <w:tcW w:w="527" w:type="pct"/>
            <w:shd w:val="clear" w:color="auto" w:fill="B8CCE4"/>
            <w:vAlign w:val="center"/>
          </w:tcPr>
          <w:p w14:paraId="74B31ADA"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OIB</w:t>
            </w:r>
          </w:p>
        </w:tc>
        <w:tc>
          <w:tcPr>
            <w:tcW w:w="671" w:type="pct"/>
            <w:shd w:val="clear" w:color="auto" w:fill="B8CCE4"/>
            <w:vAlign w:val="center"/>
          </w:tcPr>
          <w:p w14:paraId="161A154F"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Temeljni kapital</w:t>
            </w:r>
          </w:p>
          <w:p w14:paraId="01B031C6"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u EUR</w:t>
            </w:r>
          </w:p>
        </w:tc>
        <w:tc>
          <w:tcPr>
            <w:tcW w:w="624" w:type="pct"/>
            <w:shd w:val="clear" w:color="auto" w:fill="B8CCE4"/>
            <w:vAlign w:val="center"/>
          </w:tcPr>
          <w:p w14:paraId="5F7223A3" w14:textId="77777777"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Ukupni prihodi</w:t>
            </w:r>
          </w:p>
          <w:p w14:paraId="38CE1296" w14:textId="5740B03B"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202</w:t>
            </w:r>
            <w:r w:rsidR="00152CD5">
              <w:rPr>
                <w:rFonts w:ascii="Times New Roman" w:eastAsia="Times New Roman" w:hAnsi="Times New Roman" w:cs="Times New Roman"/>
                <w:b/>
                <w:color w:val="0F243E"/>
                <w:kern w:val="0"/>
                <w:sz w:val="20"/>
                <w:szCs w:val="20"/>
                <w14:ligatures w14:val="none"/>
              </w:rPr>
              <w:t>4</w:t>
            </w:r>
            <w:r w:rsidRPr="007C4841">
              <w:rPr>
                <w:rFonts w:ascii="Times New Roman" w:eastAsia="Times New Roman" w:hAnsi="Times New Roman" w:cs="Times New Roman"/>
                <w:b/>
                <w:color w:val="0F243E"/>
                <w:kern w:val="0"/>
                <w:sz w:val="20"/>
                <w:szCs w:val="20"/>
                <w14:ligatures w14:val="none"/>
              </w:rPr>
              <w:t>.</w:t>
            </w:r>
            <w:r w:rsidR="00FB15B3">
              <w:rPr>
                <w:rFonts w:ascii="Times New Roman" w:eastAsia="Times New Roman" w:hAnsi="Times New Roman" w:cs="Times New Roman"/>
                <w:b/>
                <w:color w:val="0F243E"/>
                <w:kern w:val="0"/>
                <w:sz w:val="20"/>
                <w:szCs w:val="20"/>
                <w14:ligatures w14:val="none"/>
              </w:rPr>
              <w:t xml:space="preserve"> (EUR)</w:t>
            </w:r>
          </w:p>
        </w:tc>
        <w:tc>
          <w:tcPr>
            <w:tcW w:w="575" w:type="pct"/>
            <w:shd w:val="clear" w:color="auto" w:fill="B8CCE4"/>
            <w:vAlign w:val="center"/>
          </w:tcPr>
          <w:p w14:paraId="54ABE453" w14:textId="77777777"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Dobit/gubitak</w:t>
            </w:r>
          </w:p>
          <w:p w14:paraId="61632A34" w14:textId="232C700E"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202</w:t>
            </w:r>
            <w:r w:rsidR="003615A6">
              <w:rPr>
                <w:rFonts w:ascii="Times New Roman" w:eastAsia="Times New Roman" w:hAnsi="Times New Roman" w:cs="Times New Roman"/>
                <w:b/>
                <w:color w:val="0F243E"/>
                <w:kern w:val="0"/>
                <w:sz w:val="20"/>
                <w:szCs w:val="20"/>
                <w14:ligatures w14:val="none"/>
              </w:rPr>
              <w:t>4</w:t>
            </w:r>
            <w:r w:rsidRPr="007C4841">
              <w:rPr>
                <w:rFonts w:ascii="Times New Roman" w:eastAsia="Times New Roman" w:hAnsi="Times New Roman" w:cs="Times New Roman"/>
                <w:b/>
                <w:color w:val="0F243E"/>
                <w:kern w:val="0"/>
                <w:sz w:val="20"/>
                <w:szCs w:val="20"/>
                <w14:ligatures w14:val="none"/>
              </w:rPr>
              <w:t>.</w:t>
            </w:r>
            <w:r w:rsidR="00FB15B3">
              <w:rPr>
                <w:rFonts w:ascii="Times New Roman" w:eastAsia="Times New Roman" w:hAnsi="Times New Roman" w:cs="Times New Roman"/>
                <w:b/>
                <w:color w:val="0F243E"/>
                <w:kern w:val="0"/>
                <w:sz w:val="20"/>
                <w:szCs w:val="20"/>
                <w14:ligatures w14:val="none"/>
              </w:rPr>
              <w:t xml:space="preserve"> (EUR)</w:t>
            </w:r>
          </w:p>
        </w:tc>
        <w:tc>
          <w:tcPr>
            <w:tcW w:w="480" w:type="pct"/>
            <w:shd w:val="clear" w:color="auto" w:fill="B8CCE4"/>
            <w:vAlign w:val="center"/>
          </w:tcPr>
          <w:p w14:paraId="3456F5DE" w14:textId="77777777"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Broj zaposlenih</w:t>
            </w:r>
          </w:p>
          <w:p w14:paraId="07230B7C" w14:textId="48F792E5" w:rsidR="00AE6D7D" w:rsidRPr="007C4841" w:rsidRDefault="00AE6D7D" w:rsidP="00AE6D7D">
            <w:pPr>
              <w:spacing w:after="0" w:line="240" w:lineRule="auto"/>
              <w:jc w:val="center"/>
              <w:rPr>
                <w:rFonts w:ascii="Times New Roman" w:eastAsia="Times New Roman"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202</w:t>
            </w:r>
            <w:r w:rsidR="003615A6">
              <w:rPr>
                <w:rFonts w:ascii="Times New Roman" w:eastAsia="Times New Roman" w:hAnsi="Times New Roman" w:cs="Times New Roman"/>
                <w:b/>
                <w:color w:val="0F243E"/>
                <w:kern w:val="0"/>
                <w:sz w:val="20"/>
                <w:szCs w:val="20"/>
                <w14:ligatures w14:val="none"/>
              </w:rPr>
              <w:t>4</w:t>
            </w:r>
            <w:r w:rsidRPr="007C4841">
              <w:rPr>
                <w:rFonts w:ascii="Times New Roman" w:eastAsia="Times New Roman" w:hAnsi="Times New Roman" w:cs="Times New Roman"/>
                <w:b/>
                <w:color w:val="0F243E"/>
                <w:kern w:val="0"/>
                <w:sz w:val="20"/>
                <w:szCs w:val="20"/>
                <w14:ligatures w14:val="none"/>
              </w:rPr>
              <w:t>.</w:t>
            </w:r>
          </w:p>
        </w:tc>
        <w:tc>
          <w:tcPr>
            <w:tcW w:w="505" w:type="pct"/>
            <w:shd w:val="clear" w:color="auto" w:fill="B8CCE4"/>
            <w:vAlign w:val="center"/>
          </w:tcPr>
          <w:p w14:paraId="667C529C" w14:textId="77777777" w:rsidR="00AE6D7D" w:rsidRPr="007C4841" w:rsidRDefault="00AE6D7D" w:rsidP="00AE6D7D">
            <w:pPr>
              <w:spacing w:after="0" w:line="240" w:lineRule="auto"/>
              <w:jc w:val="center"/>
              <w:rPr>
                <w:rFonts w:ascii="Times New Roman" w:eastAsia="Times New Roman" w:hAnsi="Times New Roman" w:cs="Times New Roman"/>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 vlasništva</w:t>
            </w:r>
          </w:p>
        </w:tc>
      </w:tr>
      <w:tr w:rsidR="005267CE" w:rsidRPr="005267CE" w14:paraId="30D5910E" w14:textId="77777777" w:rsidTr="00AE6D7D">
        <w:trPr>
          <w:jc w:val="center"/>
        </w:trPr>
        <w:tc>
          <w:tcPr>
            <w:tcW w:w="851" w:type="pct"/>
            <w:vAlign w:val="center"/>
          </w:tcPr>
          <w:p w14:paraId="49E5DAE7" w14:textId="77777777" w:rsidR="00AE6D7D" w:rsidRPr="005267CE" w:rsidRDefault="00AE6D7D" w:rsidP="00AE6D7D">
            <w:pPr>
              <w:spacing w:after="0" w:line="240" w:lineRule="auto"/>
              <w:contextualSpacing/>
              <w:jc w:val="center"/>
              <w:rPr>
                <w:rFonts w:ascii="Times New Roman" w:eastAsia="Times New Roman" w:hAnsi="Times New Roman" w:cs="Times New Roman"/>
                <w:bCs/>
                <w:color w:val="EE0000"/>
                <w:kern w:val="0"/>
                <w:sz w:val="20"/>
                <w:szCs w:val="20"/>
                <w14:ligatures w14:val="none"/>
              </w:rPr>
            </w:pPr>
            <w:bookmarkStart w:id="111" w:name="_Hlk178248110"/>
            <w:r w:rsidRPr="005267CE">
              <w:rPr>
                <w:rFonts w:ascii="Times New Roman" w:eastAsia="Times New Roman" w:hAnsi="Times New Roman" w:cs="Times New Roman"/>
                <w:bCs/>
                <w:color w:val="EE0000"/>
                <w:kern w:val="0"/>
                <w:sz w:val="20"/>
                <w:szCs w:val="20"/>
                <w14:ligatures w14:val="none"/>
              </w:rPr>
              <w:t xml:space="preserve">Urednost d.o.o. </w:t>
            </w:r>
            <w:bookmarkEnd w:id="111"/>
            <w:r w:rsidRPr="005267CE">
              <w:rPr>
                <w:rFonts w:ascii="Times New Roman" w:eastAsia="Times New Roman" w:hAnsi="Times New Roman" w:cs="Times New Roman"/>
                <w:bCs/>
                <w:color w:val="EE0000"/>
                <w:kern w:val="0"/>
                <w:sz w:val="20"/>
                <w:szCs w:val="20"/>
                <w14:ligatures w14:val="none"/>
              </w:rPr>
              <w:t>Čepin</w:t>
            </w:r>
          </w:p>
        </w:tc>
        <w:tc>
          <w:tcPr>
            <w:tcW w:w="767" w:type="pct"/>
            <w:vAlign w:val="center"/>
          </w:tcPr>
          <w:p w14:paraId="120BAF3B" w14:textId="77777777" w:rsidR="00AE6D7D" w:rsidRPr="005267CE" w:rsidRDefault="00AE6D7D"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Kralja Zvonimira 176, 31431 Čepin</w:t>
            </w:r>
          </w:p>
        </w:tc>
        <w:tc>
          <w:tcPr>
            <w:tcW w:w="527" w:type="pct"/>
            <w:vAlign w:val="center"/>
          </w:tcPr>
          <w:p w14:paraId="654E1FB5" w14:textId="77777777" w:rsidR="00AE6D7D" w:rsidRPr="005267CE" w:rsidRDefault="00AE6D7D"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96886957462</w:t>
            </w:r>
          </w:p>
        </w:tc>
        <w:tc>
          <w:tcPr>
            <w:tcW w:w="671" w:type="pct"/>
            <w:vAlign w:val="center"/>
          </w:tcPr>
          <w:p w14:paraId="01234237" w14:textId="77777777" w:rsidR="00AE6D7D" w:rsidRPr="005267CE" w:rsidRDefault="00AE6D7D"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448.740,00</w:t>
            </w:r>
          </w:p>
        </w:tc>
        <w:tc>
          <w:tcPr>
            <w:tcW w:w="624" w:type="pct"/>
            <w:vAlign w:val="center"/>
          </w:tcPr>
          <w:p w14:paraId="40AFFB31" w14:textId="32F0FD75" w:rsidR="00AE6D7D" w:rsidRPr="005267CE" w:rsidRDefault="003615A6"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1,34 mil</w:t>
            </w:r>
          </w:p>
        </w:tc>
        <w:tc>
          <w:tcPr>
            <w:tcW w:w="575" w:type="pct"/>
            <w:vAlign w:val="center"/>
          </w:tcPr>
          <w:p w14:paraId="3A445E05" w14:textId="55CFAA51" w:rsidR="00AE6D7D" w:rsidRPr="005267CE" w:rsidRDefault="003615A6"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11.282</w:t>
            </w:r>
            <w:r w:rsidR="00AE6D7D" w:rsidRPr="005267CE">
              <w:rPr>
                <w:rFonts w:ascii="Times New Roman" w:eastAsia="Calibri" w:hAnsi="Times New Roman" w:cs="Times New Roman"/>
                <w:color w:val="EE0000"/>
                <w:kern w:val="0"/>
                <w:sz w:val="20"/>
                <w:szCs w:val="20"/>
                <w14:ligatures w14:val="none"/>
              </w:rPr>
              <w:t>,00</w:t>
            </w:r>
          </w:p>
        </w:tc>
        <w:tc>
          <w:tcPr>
            <w:tcW w:w="480" w:type="pct"/>
            <w:vAlign w:val="center"/>
          </w:tcPr>
          <w:p w14:paraId="6BD7B53D" w14:textId="2B5FB683" w:rsidR="00AE6D7D" w:rsidRPr="005267CE" w:rsidRDefault="003615A6" w:rsidP="00AE6D7D">
            <w:pPr>
              <w:spacing w:after="0" w:line="240" w:lineRule="auto"/>
              <w:jc w:val="center"/>
              <w:rPr>
                <w:rFonts w:ascii="Times New Roman" w:eastAsia="Calibri" w:hAnsi="Times New Roman" w:cs="Times New Roman"/>
                <w:color w:val="EE0000"/>
                <w:kern w:val="0"/>
                <w:sz w:val="20"/>
                <w:szCs w:val="20"/>
                <w14:ligatures w14:val="none"/>
              </w:rPr>
            </w:pPr>
            <w:r w:rsidRPr="005267CE">
              <w:rPr>
                <w:rFonts w:ascii="Times New Roman" w:eastAsia="Calibri" w:hAnsi="Times New Roman" w:cs="Times New Roman"/>
                <w:color w:val="EE0000"/>
                <w:kern w:val="0"/>
                <w:sz w:val="20"/>
                <w:szCs w:val="20"/>
                <w14:ligatures w14:val="none"/>
              </w:rPr>
              <w:t>17</w:t>
            </w:r>
          </w:p>
        </w:tc>
        <w:tc>
          <w:tcPr>
            <w:tcW w:w="505" w:type="pct"/>
            <w:vAlign w:val="center"/>
          </w:tcPr>
          <w:p w14:paraId="4D50D3AE" w14:textId="77777777" w:rsidR="00AE6D7D" w:rsidRPr="005267CE" w:rsidRDefault="00AE6D7D" w:rsidP="00AE6D7D">
            <w:pPr>
              <w:spacing w:after="0" w:line="240" w:lineRule="auto"/>
              <w:jc w:val="center"/>
              <w:rPr>
                <w:rFonts w:ascii="Times New Roman" w:eastAsia="Calibri" w:hAnsi="Times New Roman" w:cs="Times New Roman"/>
                <w:color w:val="EE0000"/>
                <w:kern w:val="0"/>
                <w:sz w:val="20"/>
                <w:szCs w:val="20"/>
                <w:highlight w:val="yellow"/>
                <w14:ligatures w14:val="none"/>
              </w:rPr>
            </w:pPr>
            <w:r w:rsidRPr="005267CE">
              <w:rPr>
                <w:rFonts w:ascii="Times New Roman" w:eastAsia="Calibri" w:hAnsi="Times New Roman" w:cs="Times New Roman"/>
                <w:color w:val="EE0000"/>
                <w:kern w:val="0"/>
                <w:sz w:val="20"/>
                <w:szCs w:val="20"/>
                <w14:ligatures w14:val="none"/>
              </w:rPr>
              <w:t>100,00%</w:t>
            </w:r>
          </w:p>
        </w:tc>
      </w:tr>
      <w:tr w:rsidR="00AE6D7D" w:rsidRPr="007C4841" w14:paraId="07466403" w14:textId="77777777" w:rsidTr="00AE6D7D">
        <w:trPr>
          <w:jc w:val="center"/>
        </w:trPr>
        <w:tc>
          <w:tcPr>
            <w:tcW w:w="851" w:type="pct"/>
            <w:vAlign w:val="center"/>
          </w:tcPr>
          <w:p w14:paraId="0C2A8D92" w14:textId="77777777" w:rsidR="00AE6D7D" w:rsidRPr="007C4841" w:rsidRDefault="00AE6D7D" w:rsidP="00AE6D7D">
            <w:pPr>
              <w:spacing w:after="0" w:line="240" w:lineRule="auto"/>
              <w:contextualSpacing/>
              <w:jc w:val="center"/>
              <w:rPr>
                <w:rFonts w:ascii="Times New Roman" w:eastAsia="Times New Roman" w:hAnsi="Times New Roman" w:cs="Times New Roman"/>
                <w:bCs/>
                <w:kern w:val="0"/>
                <w:sz w:val="20"/>
                <w:szCs w:val="20"/>
                <w:highlight w:val="yellow"/>
                <w14:ligatures w14:val="none"/>
              </w:rPr>
            </w:pPr>
            <w:bookmarkStart w:id="112" w:name="_Hlk178248128"/>
            <w:r w:rsidRPr="007C4841">
              <w:rPr>
                <w:rFonts w:ascii="Times New Roman" w:eastAsia="Times New Roman" w:hAnsi="Times New Roman" w:cs="Times New Roman"/>
                <w:bCs/>
                <w:kern w:val="0"/>
                <w:sz w:val="20"/>
                <w:szCs w:val="20"/>
                <w14:ligatures w14:val="none"/>
              </w:rPr>
              <w:t>Unikom d.o.o.</w:t>
            </w:r>
            <w:bookmarkEnd w:id="112"/>
          </w:p>
        </w:tc>
        <w:tc>
          <w:tcPr>
            <w:tcW w:w="767" w:type="pct"/>
            <w:vAlign w:val="center"/>
          </w:tcPr>
          <w:p w14:paraId="5785D874"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Ružina 11 a, 31000 Osijek</w:t>
            </w:r>
          </w:p>
        </w:tc>
        <w:tc>
          <w:tcPr>
            <w:tcW w:w="527" w:type="pct"/>
            <w:vAlign w:val="center"/>
          </w:tcPr>
          <w:p w14:paraId="44CDBFBE"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07507345484</w:t>
            </w:r>
          </w:p>
        </w:tc>
        <w:tc>
          <w:tcPr>
            <w:tcW w:w="671" w:type="pct"/>
            <w:vAlign w:val="center"/>
          </w:tcPr>
          <w:p w14:paraId="2441C18E" w14:textId="7E861D10" w:rsidR="00AE6D7D" w:rsidRPr="00FB15B3" w:rsidRDefault="00FB15B3" w:rsidP="00AE6D7D">
            <w:pPr>
              <w:spacing w:after="0" w:line="240" w:lineRule="auto"/>
              <w:jc w:val="center"/>
              <w:rPr>
                <w:rFonts w:ascii="Times New Roman" w:eastAsia="Calibri" w:hAnsi="Times New Roman" w:cs="Times New Roman"/>
                <w:kern w:val="0"/>
                <w:sz w:val="20"/>
                <w:szCs w:val="20"/>
                <w14:ligatures w14:val="none"/>
              </w:rPr>
            </w:pPr>
            <w:r w:rsidRPr="00FB15B3">
              <w:rPr>
                <w:rFonts w:ascii="Times New Roman" w:eastAsia="Calibri" w:hAnsi="Times New Roman" w:cs="Times New Roman"/>
                <w:kern w:val="0"/>
                <w:sz w:val="20"/>
                <w:szCs w:val="20"/>
                <w14:ligatures w14:val="none"/>
              </w:rPr>
              <w:t>8.495.690,00</w:t>
            </w:r>
          </w:p>
        </w:tc>
        <w:tc>
          <w:tcPr>
            <w:tcW w:w="624" w:type="pct"/>
            <w:vAlign w:val="center"/>
          </w:tcPr>
          <w:p w14:paraId="09AB1CC9" w14:textId="74B2D2E1" w:rsidR="00AE6D7D" w:rsidRPr="003615A6" w:rsidRDefault="003615A6" w:rsidP="00AE6D7D">
            <w:pPr>
              <w:spacing w:after="0" w:line="240" w:lineRule="auto"/>
              <w:jc w:val="center"/>
              <w:rPr>
                <w:rFonts w:ascii="Times New Roman" w:eastAsia="Calibri" w:hAnsi="Times New Roman" w:cs="Times New Roman"/>
                <w:kern w:val="0"/>
                <w:sz w:val="20"/>
                <w:szCs w:val="20"/>
                <w:highlight w:val="yellow"/>
                <w14:ligatures w14:val="none"/>
              </w:rPr>
            </w:pPr>
            <w:r w:rsidRPr="003615A6">
              <w:rPr>
                <w:rFonts w:ascii="Times New Roman" w:eastAsia="Calibri" w:hAnsi="Times New Roman" w:cs="Times New Roman"/>
                <w:kern w:val="0"/>
                <w:sz w:val="20"/>
                <w:szCs w:val="20"/>
                <w14:ligatures w14:val="none"/>
              </w:rPr>
              <w:t>18,30 mil.</w:t>
            </w:r>
          </w:p>
        </w:tc>
        <w:tc>
          <w:tcPr>
            <w:tcW w:w="575" w:type="pct"/>
            <w:vAlign w:val="center"/>
          </w:tcPr>
          <w:p w14:paraId="047C0757" w14:textId="07B0D367" w:rsidR="00AE6D7D" w:rsidRPr="003615A6" w:rsidRDefault="003615A6" w:rsidP="00AE6D7D">
            <w:pPr>
              <w:spacing w:after="0" w:line="240" w:lineRule="auto"/>
              <w:jc w:val="center"/>
              <w:rPr>
                <w:rFonts w:ascii="Times New Roman" w:eastAsia="Calibri" w:hAnsi="Times New Roman" w:cs="Times New Roman"/>
                <w:kern w:val="0"/>
                <w:sz w:val="20"/>
                <w:szCs w:val="20"/>
                <w:highlight w:val="yellow"/>
                <w14:ligatures w14:val="none"/>
              </w:rPr>
            </w:pPr>
            <w:r w:rsidRPr="003615A6">
              <w:rPr>
                <w:rFonts w:ascii="Times New Roman" w:eastAsia="Calibri" w:hAnsi="Times New Roman" w:cs="Times New Roman"/>
                <w:kern w:val="0"/>
                <w:sz w:val="20"/>
                <w:szCs w:val="20"/>
                <w14:ligatures w14:val="none"/>
              </w:rPr>
              <w:t>1.071</w:t>
            </w:r>
            <w:r w:rsidR="00AE6D7D" w:rsidRPr="003615A6">
              <w:rPr>
                <w:rFonts w:ascii="Times New Roman" w:eastAsia="Calibri" w:hAnsi="Times New Roman" w:cs="Times New Roman"/>
                <w:kern w:val="0"/>
                <w:sz w:val="20"/>
                <w:szCs w:val="20"/>
                <w14:ligatures w14:val="none"/>
              </w:rPr>
              <w:t>,00</w:t>
            </w:r>
          </w:p>
        </w:tc>
        <w:tc>
          <w:tcPr>
            <w:tcW w:w="480" w:type="pct"/>
            <w:vAlign w:val="center"/>
          </w:tcPr>
          <w:p w14:paraId="2532508D" w14:textId="25C7791C" w:rsidR="00AE6D7D" w:rsidRPr="003615A6" w:rsidRDefault="003615A6" w:rsidP="00AE6D7D">
            <w:pPr>
              <w:spacing w:after="0" w:line="240" w:lineRule="auto"/>
              <w:jc w:val="center"/>
              <w:rPr>
                <w:rFonts w:ascii="Times New Roman" w:eastAsia="Calibri" w:hAnsi="Times New Roman" w:cs="Times New Roman"/>
                <w:kern w:val="0"/>
                <w:sz w:val="20"/>
                <w:szCs w:val="20"/>
                <w:highlight w:val="yellow"/>
                <w14:ligatures w14:val="none"/>
              </w:rPr>
            </w:pPr>
            <w:r w:rsidRPr="003615A6">
              <w:rPr>
                <w:rFonts w:ascii="Times New Roman" w:eastAsia="Calibri" w:hAnsi="Times New Roman" w:cs="Times New Roman"/>
                <w:kern w:val="0"/>
                <w:sz w:val="20"/>
                <w:szCs w:val="20"/>
                <w14:ligatures w14:val="none"/>
              </w:rPr>
              <w:t>324</w:t>
            </w:r>
          </w:p>
        </w:tc>
        <w:tc>
          <w:tcPr>
            <w:tcW w:w="505" w:type="pct"/>
            <w:vAlign w:val="center"/>
          </w:tcPr>
          <w:p w14:paraId="1648F0B1" w14:textId="77777777"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5,93%</w:t>
            </w:r>
          </w:p>
        </w:tc>
      </w:tr>
      <w:tr w:rsidR="00AE6D7D" w:rsidRPr="007C4841" w14:paraId="53C93A60" w14:textId="77777777" w:rsidTr="00AE6D7D">
        <w:trPr>
          <w:jc w:val="center"/>
        </w:trPr>
        <w:tc>
          <w:tcPr>
            <w:tcW w:w="851" w:type="pct"/>
            <w:vAlign w:val="center"/>
          </w:tcPr>
          <w:p w14:paraId="327772ED" w14:textId="77777777" w:rsidR="00AE6D7D" w:rsidRPr="007C4841" w:rsidRDefault="00AE6D7D" w:rsidP="00AE6D7D">
            <w:pPr>
              <w:spacing w:after="0" w:line="240" w:lineRule="auto"/>
              <w:contextualSpacing/>
              <w:jc w:val="center"/>
              <w:rPr>
                <w:rFonts w:ascii="Times New Roman" w:eastAsia="Times New Roman" w:hAnsi="Times New Roman" w:cs="Times New Roman"/>
                <w:kern w:val="0"/>
                <w:sz w:val="20"/>
                <w:szCs w:val="20"/>
                <w:highlight w:val="yellow"/>
                <w14:ligatures w14:val="none"/>
              </w:rPr>
            </w:pPr>
            <w:bookmarkStart w:id="113" w:name="_Hlk178248147"/>
            <w:r w:rsidRPr="007C4841">
              <w:rPr>
                <w:rFonts w:ascii="Times New Roman" w:eastAsia="Times New Roman" w:hAnsi="Times New Roman" w:cs="Times New Roman"/>
                <w:kern w:val="0"/>
                <w:sz w:val="20"/>
                <w:szCs w:val="20"/>
                <w14:ligatures w14:val="none"/>
              </w:rPr>
              <w:t>Vodovod-Osijek d.o.o.</w:t>
            </w:r>
            <w:bookmarkEnd w:id="113"/>
          </w:p>
        </w:tc>
        <w:tc>
          <w:tcPr>
            <w:tcW w:w="767" w:type="pct"/>
            <w:vAlign w:val="center"/>
          </w:tcPr>
          <w:p w14:paraId="2B80AB8A"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Poljski put 1, 31000 Osijek</w:t>
            </w:r>
          </w:p>
        </w:tc>
        <w:tc>
          <w:tcPr>
            <w:tcW w:w="527" w:type="pct"/>
            <w:vAlign w:val="center"/>
          </w:tcPr>
          <w:p w14:paraId="0241A4E1"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43654507669</w:t>
            </w:r>
          </w:p>
        </w:tc>
        <w:tc>
          <w:tcPr>
            <w:tcW w:w="671" w:type="pct"/>
            <w:vAlign w:val="center"/>
          </w:tcPr>
          <w:p w14:paraId="2B5EF3C0" w14:textId="2F9222E1"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72.094.790,00</w:t>
            </w:r>
          </w:p>
        </w:tc>
        <w:tc>
          <w:tcPr>
            <w:tcW w:w="624" w:type="pct"/>
            <w:vAlign w:val="center"/>
          </w:tcPr>
          <w:p w14:paraId="74B9E670" w14:textId="22CBD7D1"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22,15 mil.</w:t>
            </w:r>
          </w:p>
        </w:tc>
        <w:tc>
          <w:tcPr>
            <w:tcW w:w="575" w:type="pct"/>
            <w:vAlign w:val="center"/>
          </w:tcPr>
          <w:p w14:paraId="1ACA57CB" w14:textId="48C91045"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-1,45 mil.</w:t>
            </w:r>
          </w:p>
        </w:tc>
        <w:tc>
          <w:tcPr>
            <w:tcW w:w="480" w:type="pct"/>
            <w:vAlign w:val="center"/>
          </w:tcPr>
          <w:p w14:paraId="5F96B905" w14:textId="4DC0FA6A"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354</w:t>
            </w:r>
          </w:p>
        </w:tc>
        <w:tc>
          <w:tcPr>
            <w:tcW w:w="505" w:type="pct"/>
            <w:vAlign w:val="center"/>
          </w:tcPr>
          <w:p w14:paraId="3444F073" w14:textId="77777777"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7,41%</w:t>
            </w:r>
          </w:p>
        </w:tc>
      </w:tr>
      <w:tr w:rsidR="00AE6D7D" w:rsidRPr="007C4841" w14:paraId="783B5396" w14:textId="77777777" w:rsidTr="00AE6D7D">
        <w:trPr>
          <w:jc w:val="center"/>
        </w:trPr>
        <w:tc>
          <w:tcPr>
            <w:tcW w:w="851" w:type="pct"/>
            <w:vAlign w:val="center"/>
          </w:tcPr>
          <w:p w14:paraId="69D16378" w14:textId="77777777" w:rsidR="00AE6D7D" w:rsidRPr="007C4841" w:rsidRDefault="00AE6D7D" w:rsidP="00AE6D7D">
            <w:pPr>
              <w:spacing w:after="0" w:line="240" w:lineRule="auto"/>
              <w:contextualSpacing/>
              <w:jc w:val="center"/>
              <w:rPr>
                <w:rFonts w:ascii="Times New Roman" w:eastAsia="Calibri" w:hAnsi="Times New Roman" w:cs="Times New Roman"/>
                <w:kern w:val="0"/>
                <w:sz w:val="20"/>
                <w:szCs w:val="20"/>
                <w:highlight w:val="yellow"/>
                <w14:ligatures w14:val="none"/>
              </w:rPr>
            </w:pPr>
            <w:bookmarkStart w:id="114" w:name="_Hlk178248165"/>
            <w:r w:rsidRPr="007C4841">
              <w:rPr>
                <w:rFonts w:ascii="Times New Roman" w:eastAsia="Calibri" w:hAnsi="Times New Roman" w:cs="Times New Roman"/>
                <w:kern w:val="0"/>
                <w:sz w:val="20"/>
                <w:szCs w:val="20"/>
                <w14:ligatures w14:val="none"/>
              </w:rPr>
              <w:t>Komunalac Čepin d.o.o.</w:t>
            </w:r>
            <w:bookmarkEnd w:id="114"/>
          </w:p>
        </w:tc>
        <w:tc>
          <w:tcPr>
            <w:tcW w:w="767" w:type="pct"/>
            <w:vAlign w:val="center"/>
          </w:tcPr>
          <w:p w14:paraId="20E1D055"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Kralja Zvonimira 176, Čepin</w:t>
            </w:r>
          </w:p>
        </w:tc>
        <w:tc>
          <w:tcPr>
            <w:tcW w:w="527" w:type="pct"/>
            <w:vAlign w:val="center"/>
          </w:tcPr>
          <w:p w14:paraId="12020946"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56265613380</w:t>
            </w:r>
          </w:p>
        </w:tc>
        <w:tc>
          <w:tcPr>
            <w:tcW w:w="671" w:type="pct"/>
            <w:vAlign w:val="center"/>
          </w:tcPr>
          <w:p w14:paraId="732A8556" w14:textId="77777777" w:rsidR="00AE6D7D" w:rsidRPr="00FB15B3"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110.000,00</w:t>
            </w:r>
          </w:p>
        </w:tc>
        <w:tc>
          <w:tcPr>
            <w:tcW w:w="624" w:type="pct"/>
            <w:vAlign w:val="center"/>
          </w:tcPr>
          <w:p w14:paraId="414A3C50" w14:textId="2D66B5B4"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1,63 mil.</w:t>
            </w:r>
          </w:p>
        </w:tc>
        <w:tc>
          <w:tcPr>
            <w:tcW w:w="575" w:type="pct"/>
            <w:vAlign w:val="center"/>
          </w:tcPr>
          <w:p w14:paraId="57F89D81" w14:textId="5AEF68CF"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71.171,00</w:t>
            </w:r>
          </w:p>
        </w:tc>
        <w:tc>
          <w:tcPr>
            <w:tcW w:w="480" w:type="pct"/>
            <w:vAlign w:val="center"/>
          </w:tcPr>
          <w:p w14:paraId="77BF52E6" w14:textId="0D156106"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25</w:t>
            </w:r>
          </w:p>
        </w:tc>
        <w:tc>
          <w:tcPr>
            <w:tcW w:w="505" w:type="pct"/>
            <w:vAlign w:val="center"/>
          </w:tcPr>
          <w:p w14:paraId="01DC371F" w14:textId="77777777"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98,00%</w:t>
            </w:r>
          </w:p>
        </w:tc>
      </w:tr>
      <w:tr w:rsidR="00AE6D7D" w:rsidRPr="007C4841" w14:paraId="1FD1E354" w14:textId="77777777" w:rsidTr="00AE6D7D">
        <w:trPr>
          <w:jc w:val="center"/>
        </w:trPr>
        <w:tc>
          <w:tcPr>
            <w:tcW w:w="851" w:type="pct"/>
            <w:vAlign w:val="center"/>
          </w:tcPr>
          <w:p w14:paraId="17028B99" w14:textId="77777777" w:rsidR="00AE6D7D" w:rsidRPr="007C4841" w:rsidRDefault="00AE6D7D" w:rsidP="00AE6D7D">
            <w:pPr>
              <w:spacing w:after="0" w:line="240" w:lineRule="auto"/>
              <w:contextualSpacing/>
              <w:jc w:val="center"/>
              <w:rPr>
                <w:rFonts w:ascii="Times New Roman" w:eastAsia="Calibri" w:hAnsi="Times New Roman" w:cs="Times New Roman"/>
                <w:kern w:val="0"/>
                <w:sz w:val="20"/>
                <w:szCs w:val="20"/>
                <w:highlight w:val="yellow"/>
                <w14:ligatures w14:val="none"/>
              </w:rPr>
            </w:pPr>
            <w:bookmarkStart w:id="115" w:name="_Hlk178248182"/>
            <w:r w:rsidRPr="007C4841">
              <w:rPr>
                <w:rFonts w:ascii="Times New Roman" w:eastAsia="Calibri" w:hAnsi="Times New Roman" w:cs="Times New Roman"/>
                <w:kern w:val="0"/>
                <w:sz w:val="20"/>
                <w:szCs w:val="20"/>
                <w14:ligatures w14:val="none"/>
              </w:rPr>
              <w:t>GPP d.o.o.</w:t>
            </w:r>
            <w:bookmarkEnd w:id="115"/>
          </w:p>
        </w:tc>
        <w:tc>
          <w:tcPr>
            <w:tcW w:w="767" w:type="pct"/>
            <w:vAlign w:val="center"/>
          </w:tcPr>
          <w:p w14:paraId="57B21890"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Cara Hadrijana 1, 31000 Osijek</w:t>
            </w:r>
          </w:p>
        </w:tc>
        <w:tc>
          <w:tcPr>
            <w:tcW w:w="527" w:type="pct"/>
            <w:vAlign w:val="center"/>
          </w:tcPr>
          <w:p w14:paraId="66653E0D"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96779488329</w:t>
            </w:r>
          </w:p>
        </w:tc>
        <w:tc>
          <w:tcPr>
            <w:tcW w:w="671" w:type="pct"/>
            <w:vAlign w:val="center"/>
          </w:tcPr>
          <w:p w14:paraId="550A6E95" w14:textId="526F39BB"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7.592.060</w:t>
            </w:r>
            <w:r w:rsidR="00AE6D7D" w:rsidRPr="0022635C">
              <w:rPr>
                <w:rFonts w:ascii="Times New Roman" w:eastAsia="Calibri" w:hAnsi="Times New Roman" w:cs="Times New Roman"/>
                <w:kern w:val="0"/>
                <w:sz w:val="20"/>
                <w:szCs w:val="20"/>
                <w14:ligatures w14:val="none"/>
              </w:rPr>
              <w:t>,00</w:t>
            </w:r>
          </w:p>
        </w:tc>
        <w:tc>
          <w:tcPr>
            <w:tcW w:w="624" w:type="pct"/>
            <w:vAlign w:val="center"/>
          </w:tcPr>
          <w:p w14:paraId="0C413F9F" w14:textId="0DB4588C"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11,12 mil.</w:t>
            </w:r>
          </w:p>
        </w:tc>
        <w:tc>
          <w:tcPr>
            <w:tcW w:w="575" w:type="pct"/>
            <w:vAlign w:val="center"/>
          </w:tcPr>
          <w:p w14:paraId="3E32630B" w14:textId="554AA844" w:rsidR="00AE6D7D" w:rsidRPr="00FB15B3"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w:t>
            </w:r>
            <w:r w:rsidR="00FB15B3" w:rsidRPr="00FB15B3">
              <w:rPr>
                <w:rFonts w:ascii="Times New Roman" w:eastAsia="Calibri" w:hAnsi="Times New Roman" w:cs="Times New Roman"/>
                <w:kern w:val="0"/>
                <w:sz w:val="20"/>
                <w:szCs w:val="20"/>
                <w14:ligatures w14:val="none"/>
              </w:rPr>
              <w:t>751.682</w:t>
            </w:r>
            <w:r w:rsidRPr="00FB15B3">
              <w:rPr>
                <w:rFonts w:ascii="Times New Roman" w:eastAsia="Calibri" w:hAnsi="Times New Roman" w:cs="Times New Roman"/>
                <w:kern w:val="0"/>
                <w:sz w:val="20"/>
                <w:szCs w:val="20"/>
                <w14:ligatures w14:val="none"/>
              </w:rPr>
              <w:t>,00</w:t>
            </w:r>
          </w:p>
        </w:tc>
        <w:tc>
          <w:tcPr>
            <w:tcW w:w="480" w:type="pct"/>
            <w:vAlign w:val="center"/>
          </w:tcPr>
          <w:p w14:paraId="2E0E8440" w14:textId="2261EB9D" w:rsidR="00AE6D7D" w:rsidRPr="00FB15B3" w:rsidRDefault="00FB15B3" w:rsidP="00AE6D7D">
            <w:pPr>
              <w:spacing w:after="0" w:line="240" w:lineRule="auto"/>
              <w:jc w:val="center"/>
              <w:rPr>
                <w:rFonts w:ascii="Times New Roman" w:eastAsia="Calibri" w:hAnsi="Times New Roman" w:cs="Times New Roman"/>
                <w:kern w:val="0"/>
                <w:sz w:val="20"/>
                <w:szCs w:val="20"/>
                <w:highlight w:val="yellow"/>
                <w14:ligatures w14:val="none"/>
              </w:rPr>
            </w:pPr>
            <w:r w:rsidRPr="00FB15B3">
              <w:rPr>
                <w:rFonts w:ascii="Times New Roman" w:eastAsia="Calibri" w:hAnsi="Times New Roman" w:cs="Times New Roman"/>
                <w:kern w:val="0"/>
                <w:sz w:val="20"/>
                <w:szCs w:val="20"/>
                <w14:ligatures w14:val="none"/>
              </w:rPr>
              <w:t>277</w:t>
            </w:r>
          </w:p>
        </w:tc>
        <w:tc>
          <w:tcPr>
            <w:tcW w:w="505" w:type="pct"/>
            <w:vAlign w:val="center"/>
          </w:tcPr>
          <w:p w14:paraId="7DF44A43" w14:textId="77777777"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0,17%</w:t>
            </w:r>
          </w:p>
        </w:tc>
      </w:tr>
      <w:tr w:rsidR="00AE6D7D" w:rsidRPr="007C4841" w14:paraId="26AF1E13" w14:textId="77777777" w:rsidTr="00AE6D7D">
        <w:trPr>
          <w:jc w:val="center"/>
        </w:trPr>
        <w:tc>
          <w:tcPr>
            <w:tcW w:w="851" w:type="pct"/>
            <w:vAlign w:val="center"/>
          </w:tcPr>
          <w:p w14:paraId="520AD213" w14:textId="77777777" w:rsidR="00AE6D7D" w:rsidRPr="007C4841" w:rsidRDefault="00AE6D7D" w:rsidP="00AE6D7D">
            <w:pPr>
              <w:spacing w:after="0" w:line="240" w:lineRule="auto"/>
              <w:contextualSpacing/>
              <w:jc w:val="center"/>
              <w:rPr>
                <w:rFonts w:ascii="Times New Roman" w:eastAsia="Calibri" w:hAnsi="Times New Roman" w:cs="Times New Roman"/>
                <w:kern w:val="0"/>
                <w:sz w:val="20"/>
                <w:szCs w:val="20"/>
                <w:highlight w:val="yellow"/>
                <w14:ligatures w14:val="none"/>
              </w:rPr>
            </w:pPr>
            <w:bookmarkStart w:id="116" w:name="_Hlk178248194"/>
            <w:r w:rsidRPr="007C4841">
              <w:rPr>
                <w:rFonts w:ascii="Times New Roman" w:eastAsia="Calibri" w:hAnsi="Times New Roman" w:cs="Times New Roman"/>
                <w:kern w:val="0"/>
                <w:sz w:val="20"/>
                <w:szCs w:val="20"/>
                <w14:ligatures w14:val="none"/>
              </w:rPr>
              <w:t>Ukop d.o.o.</w:t>
            </w:r>
            <w:bookmarkEnd w:id="116"/>
          </w:p>
        </w:tc>
        <w:tc>
          <w:tcPr>
            <w:tcW w:w="767" w:type="pct"/>
            <w:vAlign w:val="center"/>
          </w:tcPr>
          <w:p w14:paraId="042A0477"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Vinkovačka cesta 63 d, 31000 Osijek</w:t>
            </w:r>
          </w:p>
        </w:tc>
        <w:tc>
          <w:tcPr>
            <w:tcW w:w="527" w:type="pct"/>
            <w:vAlign w:val="center"/>
          </w:tcPr>
          <w:p w14:paraId="5AF9E960"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00509601366</w:t>
            </w:r>
          </w:p>
        </w:tc>
        <w:tc>
          <w:tcPr>
            <w:tcW w:w="671" w:type="pct"/>
            <w:vAlign w:val="center"/>
          </w:tcPr>
          <w:p w14:paraId="407ADECB" w14:textId="7752BC63"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2.284.800</w:t>
            </w:r>
            <w:r w:rsidR="00AE6D7D" w:rsidRPr="0022635C">
              <w:rPr>
                <w:rFonts w:ascii="Times New Roman" w:eastAsia="Calibri" w:hAnsi="Times New Roman" w:cs="Times New Roman"/>
                <w:kern w:val="0"/>
                <w:sz w:val="20"/>
                <w:szCs w:val="20"/>
                <w14:ligatures w14:val="none"/>
              </w:rPr>
              <w:t>,00</w:t>
            </w:r>
          </w:p>
        </w:tc>
        <w:tc>
          <w:tcPr>
            <w:tcW w:w="624" w:type="pct"/>
            <w:vAlign w:val="center"/>
          </w:tcPr>
          <w:p w14:paraId="44C1E032" w14:textId="6AADC226"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3,69 mil</w:t>
            </w:r>
          </w:p>
        </w:tc>
        <w:tc>
          <w:tcPr>
            <w:tcW w:w="575" w:type="pct"/>
            <w:vAlign w:val="center"/>
          </w:tcPr>
          <w:p w14:paraId="5CC2BED2" w14:textId="77ECD956"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-85.801</w:t>
            </w:r>
            <w:r w:rsidR="00AE6D7D" w:rsidRPr="0022635C">
              <w:rPr>
                <w:rFonts w:ascii="Times New Roman" w:eastAsia="Calibri" w:hAnsi="Times New Roman" w:cs="Times New Roman"/>
                <w:kern w:val="0"/>
                <w:sz w:val="20"/>
                <w:szCs w:val="20"/>
                <w14:ligatures w14:val="none"/>
              </w:rPr>
              <w:t>,00</w:t>
            </w:r>
          </w:p>
        </w:tc>
        <w:tc>
          <w:tcPr>
            <w:tcW w:w="480" w:type="pct"/>
            <w:vAlign w:val="center"/>
          </w:tcPr>
          <w:p w14:paraId="361F6444" w14:textId="38553DA5"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78</w:t>
            </w:r>
          </w:p>
        </w:tc>
        <w:tc>
          <w:tcPr>
            <w:tcW w:w="505" w:type="pct"/>
            <w:vAlign w:val="center"/>
          </w:tcPr>
          <w:p w14:paraId="6D5666B5" w14:textId="77777777"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5,94%</w:t>
            </w:r>
          </w:p>
        </w:tc>
      </w:tr>
      <w:tr w:rsidR="00AE6D7D" w:rsidRPr="007C4841" w14:paraId="798FCE50" w14:textId="77777777" w:rsidTr="00AE6D7D">
        <w:trPr>
          <w:jc w:val="center"/>
        </w:trPr>
        <w:tc>
          <w:tcPr>
            <w:tcW w:w="851" w:type="pct"/>
            <w:vAlign w:val="center"/>
          </w:tcPr>
          <w:p w14:paraId="27217D2B" w14:textId="77777777" w:rsidR="00AE6D7D" w:rsidRPr="007C4841" w:rsidRDefault="00AE6D7D" w:rsidP="00AE6D7D">
            <w:pPr>
              <w:spacing w:after="0" w:line="240" w:lineRule="auto"/>
              <w:contextualSpacing/>
              <w:jc w:val="center"/>
              <w:rPr>
                <w:rFonts w:ascii="Times New Roman" w:eastAsia="Calibri" w:hAnsi="Times New Roman" w:cs="Times New Roman"/>
                <w:kern w:val="0"/>
                <w:sz w:val="20"/>
                <w:szCs w:val="20"/>
                <w:highlight w:val="yellow"/>
                <w14:ligatures w14:val="none"/>
              </w:rPr>
            </w:pPr>
            <w:bookmarkStart w:id="117" w:name="_Hlk178248206"/>
            <w:r w:rsidRPr="007C4841">
              <w:rPr>
                <w:rFonts w:ascii="Times New Roman" w:eastAsia="Calibri" w:hAnsi="Times New Roman" w:cs="Times New Roman"/>
                <w:kern w:val="0"/>
                <w:sz w:val="20"/>
                <w:szCs w:val="20"/>
                <w14:ligatures w14:val="none"/>
              </w:rPr>
              <w:t>Glas Slavonije d.d.</w:t>
            </w:r>
            <w:bookmarkEnd w:id="117"/>
          </w:p>
        </w:tc>
        <w:tc>
          <w:tcPr>
            <w:tcW w:w="767" w:type="pct"/>
            <w:vAlign w:val="center"/>
          </w:tcPr>
          <w:p w14:paraId="4ACBB249"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Hrvatske Republike 20, 31000 Osijek</w:t>
            </w:r>
          </w:p>
        </w:tc>
        <w:tc>
          <w:tcPr>
            <w:tcW w:w="527" w:type="pct"/>
            <w:vAlign w:val="center"/>
          </w:tcPr>
          <w:p w14:paraId="0383884B" w14:textId="77777777" w:rsidR="00AE6D7D" w:rsidRPr="007C4841"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7C4841">
              <w:rPr>
                <w:rFonts w:ascii="Times New Roman" w:eastAsia="Calibri" w:hAnsi="Times New Roman" w:cs="Times New Roman"/>
                <w:kern w:val="0"/>
                <w:sz w:val="20"/>
                <w:szCs w:val="20"/>
                <w14:ligatures w14:val="none"/>
              </w:rPr>
              <w:t>87192735882</w:t>
            </w:r>
          </w:p>
        </w:tc>
        <w:tc>
          <w:tcPr>
            <w:tcW w:w="671" w:type="pct"/>
            <w:vAlign w:val="center"/>
          </w:tcPr>
          <w:p w14:paraId="68105CB1" w14:textId="18D29C2E"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2.530.086</w:t>
            </w:r>
            <w:r w:rsidR="00AE6D7D" w:rsidRPr="0022635C">
              <w:rPr>
                <w:rFonts w:ascii="Times New Roman" w:eastAsia="Calibri" w:hAnsi="Times New Roman" w:cs="Times New Roman"/>
                <w:kern w:val="0"/>
                <w:sz w:val="20"/>
                <w:szCs w:val="20"/>
                <w14:ligatures w14:val="none"/>
              </w:rPr>
              <w:t>,00</w:t>
            </w:r>
          </w:p>
        </w:tc>
        <w:tc>
          <w:tcPr>
            <w:tcW w:w="624" w:type="pct"/>
            <w:vAlign w:val="center"/>
          </w:tcPr>
          <w:p w14:paraId="56C0DC06" w14:textId="218E1C59" w:rsidR="00AE6D7D" w:rsidRPr="003615A6" w:rsidRDefault="0022635C" w:rsidP="00AE6D7D">
            <w:pPr>
              <w:spacing w:after="0" w:line="240" w:lineRule="auto"/>
              <w:jc w:val="center"/>
              <w:rPr>
                <w:rFonts w:ascii="Times New Roman" w:eastAsia="Calibri" w:hAnsi="Times New Roman" w:cs="Times New Roman"/>
                <w:color w:val="EE0000"/>
                <w:kern w:val="0"/>
                <w:sz w:val="20"/>
                <w:szCs w:val="20"/>
                <w:highlight w:val="yellow"/>
                <w14:ligatures w14:val="none"/>
              </w:rPr>
            </w:pPr>
            <w:r w:rsidRPr="0022635C">
              <w:rPr>
                <w:rFonts w:ascii="Times New Roman" w:eastAsia="Calibri" w:hAnsi="Times New Roman" w:cs="Times New Roman"/>
                <w:kern w:val="0"/>
                <w:sz w:val="20"/>
                <w:szCs w:val="20"/>
                <w14:ligatures w14:val="none"/>
              </w:rPr>
              <w:t>2,35 mil.</w:t>
            </w:r>
          </w:p>
        </w:tc>
        <w:tc>
          <w:tcPr>
            <w:tcW w:w="575" w:type="pct"/>
            <w:vAlign w:val="center"/>
          </w:tcPr>
          <w:p w14:paraId="3FC5B755" w14:textId="3A8FD275" w:rsidR="00AE6D7D" w:rsidRPr="0022635C" w:rsidRDefault="00AE6D7D"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w:t>
            </w:r>
            <w:r w:rsidR="0022635C" w:rsidRPr="0022635C">
              <w:rPr>
                <w:rFonts w:ascii="Times New Roman" w:eastAsia="Calibri" w:hAnsi="Times New Roman" w:cs="Times New Roman"/>
                <w:kern w:val="0"/>
                <w:sz w:val="20"/>
                <w:szCs w:val="20"/>
                <w14:ligatures w14:val="none"/>
              </w:rPr>
              <w:t>874.910</w:t>
            </w:r>
            <w:r w:rsidRPr="0022635C">
              <w:rPr>
                <w:rFonts w:ascii="Times New Roman" w:eastAsia="Calibri" w:hAnsi="Times New Roman" w:cs="Times New Roman"/>
                <w:kern w:val="0"/>
                <w:sz w:val="20"/>
                <w:szCs w:val="20"/>
                <w14:ligatures w14:val="none"/>
              </w:rPr>
              <w:t>,00</w:t>
            </w:r>
          </w:p>
        </w:tc>
        <w:tc>
          <w:tcPr>
            <w:tcW w:w="480" w:type="pct"/>
            <w:vAlign w:val="center"/>
          </w:tcPr>
          <w:p w14:paraId="1F1719F6" w14:textId="729D7197" w:rsidR="00AE6D7D" w:rsidRPr="0022635C" w:rsidRDefault="0022635C" w:rsidP="00AE6D7D">
            <w:pPr>
              <w:spacing w:after="0" w:line="240" w:lineRule="auto"/>
              <w:jc w:val="center"/>
              <w:rPr>
                <w:rFonts w:ascii="Times New Roman" w:eastAsia="Calibri" w:hAnsi="Times New Roman" w:cs="Times New Roman"/>
                <w:kern w:val="0"/>
                <w:sz w:val="20"/>
                <w:szCs w:val="20"/>
                <w:highlight w:val="yellow"/>
                <w14:ligatures w14:val="none"/>
              </w:rPr>
            </w:pPr>
            <w:r w:rsidRPr="0022635C">
              <w:rPr>
                <w:rFonts w:ascii="Times New Roman" w:eastAsia="Calibri" w:hAnsi="Times New Roman" w:cs="Times New Roman"/>
                <w:kern w:val="0"/>
                <w:sz w:val="20"/>
                <w:szCs w:val="20"/>
                <w14:ligatures w14:val="none"/>
              </w:rPr>
              <w:t>74</w:t>
            </w:r>
          </w:p>
        </w:tc>
        <w:tc>
          <w:tcPr>
            <w:tcW w:w="505" w:type="pct"/>
            <w:vAlign w:val="center"/>
          </w:tcPr>
          <w:p w14:paraId="544BC34A" w14:textId="77777777" w:rsidR="00AE6D7D" w:rsidRPr="0022635C" w:rsidRDefault="00AE6D7D" w:rsidP="00AE6D7D">
            <w:pPr>
              <w:spacing w:after="0" w:line="240" w:lineRule="auto"/>
              <w:jc w:val="center"/>
              <w:rPr>
                <w:rFonts w:ascii="Times New Roman" w:eastAsia="Calibri" w:hAnsi="Times New Roman" w:cs="Times New Roman"/>
                <w:kern w:val="0"/>
                <w:sz w:val="20"/>
                <w:szCs w:val="20"/>
                <w14:ligatures w14:val="none"/>
              </w:rPr>
            </w:pPr>
            <w:r w:rsidRPr="0022635C">
              <w:rPr>
                <w:rFonts w:ascii="Times New Roman" w:eastAsia="Calibri" w:hAnsi="Times New Roman" w:cs="Times New Roman"/>
                <w:kern w:val="0"/>
                <w:sz w:val="20"/>
                <w:szCs w:val="20"/>
                <w14:ligatures w14:val="none"/>
              </w:rPr>
              <w:t>1,14%</w:t>
            </w:r>
          </w:p>
        </w:tc>
      </w:tr>
    </w:tbl>
    <w:p w14:paraId="47FFAFDF" w14:textId="77777777" w:rsidR="00AE6D7D" w:rsidRPr="007C4841" w:rsidRDefault="00AE6D7D" w:rsidP="00AE6D7D">
      <w:pPr>
        <w:spacing w:after="200" w:line="276" w:lineRule="auto"/>
        <w:jc w:val="both"/>
        <w:rPr>
          <w:rFonts w:ascii="Times New Roman" w:eastAsia="Calibri" w:hAnsi="Times New Roman" w:cs="Times New Roman"/>
          <w:kern w:val="0"/>
          <w14:ligatures w14:val="none"/>
        </w:rPr>
      </w:pPr>
    </w:p>
    <w:p w14:paraId="6B2E5596" w14:textId="77777777" w:rsidR="00AC3011" w:rsidRPr="007C4841" w:rsidRDefault="00AC3011" w:rsidP="00AC3011">
      <w:pPr>
        <w:spacing w:after="200" w:line="276" w:lineRule="auto"/>
        <w:ind w:left="142" w:firstLine="566"/>
        <w:jc w:val="both"/>
        <w:rPr>
          <w:rFonts w:ascii="Times New Roman" w:eastAsia="Calibri" w:hAnsi="Times New Roman" w:cs="Times New Roman"/>
          <w:kern w:val="0"/>
          <w14:ligatures w14:val="none"/>
        </w:rPr>
      </w:pPr>
    </w:p>
    <w:p w14:paraId="3F8D8E81" w14:textId="2D36347C" w:rsidR="00AE6D7D" w:rsidRPr="007C4841" w:rsidRDefault="00AE6D7D" w:rsidP="00635B90">
      <w:pPr>
        <w:pStyle w:val="Caption"/>
        <w:rPr>
          <w:rFonts w:ascii="Times New Roman" w:hAnsi="Times New Roman"/>
        </w:rPr>
      </w:pPr>
      <w:bookmarkStart w:id="118" w:name="_Toc178230858"/>
      <w:bookmarkStart w:id="119" w:name="_Toc217912507"/>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2</w:t>
      </w:r>
      <w:r w:rsidR="00553E31" w:rsidRPr="007C4841">
        <w:rPr>
          <w:rFonts w:ascii="Times New Roman" w:hAnsi="Times New Roman"/>
          <w:noProof/>
        </w:rPr>
        <w:fldChar w:fldCharType="end"/>
      </w:r>
      <w:r w:rsidRPr="007C4841">
        <w:rPr>
          <w:rFonts w:ascii="Times New Roman" w:hAnsi="Times New Roman"/>
        </w:rPr>
        <w:t>. Javne ustanove Općine Čepin</w:t>
      </w:r>
      <w:bookmarkEnd w:id="118"/>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335"/>
        <w:gridCol w:w="4131"/>
      </w:tblGrid>
      <w:tr w:rsidR="00AE6D7D" w:rsidRPr="007C4841" w14:paraId="7E14FA69" w14:textId="77777777" w:rsidTr="00AE6D7D">
        <w:trPr>
          <w:trHeight w:val="284"/>
          <w:jc w:val="center"/>
        </w:trPr>
        <w:tc>
          <w:tcPr>
            <w:tcW w:w="1618" w:type="pct"/>
            <w:shd w:val="clear" w:color="auto" w:fill="B8CCE4"/>
            <w:vAlign w:val="center"/>
          </w:tcPr>
          <w:p w14:paraId="34A0C767"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Trgovačko društvo</w:t>
            </w:r>
          </w:p>
        </w:tc>
        <w:tc>
          <w:tcPr>
            <w:tcW w:w="1906" w:type="pct"/>
            <w:shd w:val="clear" w:color="auto" w:fill="B8CCE4"/>
            <w:vAlign w:val="center"/>
          </w:tcPr>
          <w:p w14:paraId="170E7A69" w14:textId="77777777" w:rsidR="00AE6D7D" w:rsidRPr="007C4841" w:rsidRDefault="00AE6D7D" w:rsidP="00AE6D7D">
            <w:pPr>
              <w:spacing w:after="0" w:line="240" w:lineRule="auto"/>
              <w:jc w:val="center"/>
              <w:rPr>
                <w:rFonts w:ascii="Times New Roman" w:eastAsia="Calibri" w:hAnsi="Times New Roman" w:cs="Times New Roman"/>
                <w:b/>
                <w:color w:val="0F243E"/>
                <w:kern w:val="0"/>
                <w:sz w:val="20"/>
                <w:szCs w:val="20"/>
                <w14:ligatures w14:val="none"/>
              </w:rPr>
            </w:pPr>
            <w:r w:rsidRPr="007C4841">
              <w:rPr>
                <w:rFonts w:ascii="Times New Roman" w:eastAsia="Calibri" w:hAnsi="Times New Roman" w:cs="Times New Roman"/>
                <w:b/>
                <w:color w:val="0F243E"/>
                <w:kern w:val="0"/>
                <w:sz w:val="20"/>
                <w:szCs w:val="20"/>
                <w14:ligatures w14:val="none"/>
              </w:rPr>
              <w:t>Sjedište ustanove</w:t>
            </w:r>
          </w:p>
        </w:tc>
        <w:tc>
          <w:tcPr>
            <w:tcW w:w="1477" w:type="pct"/>
            <w:shd w:val="clear" w:color="auto" w:fill="B8CCE4"/>
            <w:vAlign w:val="center"/>
          </w:tcPr>
          <w:p w14:paraId="217AC645" w14:textId="77777777" w:rsidR="00AE6D7D" w:rsidRPr="007C4841" w:rsidRDefault="00AE6D7D" w:rsidP="00AE6D7D">
            <w:pPr>
              <w:spacing w:after="0" w:line="240" w:lineRule="auto"/>
              <w:jc w:val="center"/>
              <w:rPr>
                <w:rFonts w:ascii="Times New Roman" w:eastAsia="Times New Roman" w:hAnsi="Times New Roman" w:cs="Times New Roman"/>
                <w:b/>
                <w:bCs/>
                <w:color w:val="0F243E"/>
                <w:kern w:val="0"/>
                <w:sz w:val="20"/>
                <w:szCs w:val="20"/>
                <w14:ligatures w14:val="none"/>
              </w:rPr>
            </w:pPr>
            <w:r w:rsidRPr="007C4841">
              <w:rPr>
                <w:rFonts w:ascii="Times New Roman" w:eastAsia="Times New Roman" w:hAnsi="Times New Roman" w:cs="Times New Roman"/>
                <w:b/>
                <w:color w:val="0F243E"/>
                <w:kern w:val="0"/>
                <w:sz w:val="20"/>
                <w:szCs w:val="20"/>
                <w14:ligatures w14:val="none"/>
              </w:rPr>
              <w:t>OIB</w:t>
            </w:r>
          </w:p>
        </w:tc>
      </w:tr>
      <w:tr w:rsidR="00AE6D7D" w:rsidRPr="007C4841" w14:paraId="724E974B" w14:textId="77777777" w:rsidTr="00AE6D7D">
        <w:trPr>
          <w:jc w:val="center"/>
        </w:trPr>
        <w:tc>
          <w:tcPr>
            <w:tcW w:w="1618" w:type="pct"/>
            <w:vAlign w:val="center"/>
          </w:tcPr>
          <w:p w14:paraId="05D79AF0"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Times New Roman" w:hAnsi="Times New Roman" w:cs="Times New Roman"/>
                <w:bCs/>
                <w:kern w:val="0"/>
                <w:sz w:val="20"/>
                <w:szCs w:val="20"/>
                <w14:ligatures w14:val="none"/>
              </w:rPr>
              <w:t>Centar za kulturu</w:t>
            </w:r>
          </w:p>
        </w:tc>
        <w:tc>
          <w:tcPr>
            <w:tcW w:w="1906" w:type="pct"/>
            <w:vAlign w:val="center"/>
          </w:tcPr>
          <w:p w14:paraId="3B5FA85A"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Kralja Zvonimira 98, 31431 Čepin</w:t>
            </w:r>
          </w:p>
        </w:tc>
        <w:tc>
          <w:tcPr>
            <w:tcW w:w="1477" w:type="pct"/>
            <w:vAlign w:val="center"/>
          </w:tcPr>
          <w:p w14:paraId="5FCA6341"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21779657170</w:t>
            </w:r>
          </w:p>
        </w:tc>
      </w:tr>
      <w:tr w:rsidR="00AE6D7D" w:rsidRPr="007C4841" w14:paraId="046A8D19" w14:textId="77777777" w:rsidTr="00AE6D7D">
        <w:trPr>
          <w:jc w:val="center"/>
        </w:trPr>
        <w:tc>
          <w:tcPr>
            <w:tcW w:w="1618" w:type="pct"/>
            <w:vAlign w:val="center"/>
          </w:tcPr>
          <w:p w14:paraId="4C0EFA8D" w14:textId="77777777" w:rsidR="00AE6D7D" w:rsidRPr="007C4841" w:rsidRDefault="00AE6D7D" w:rsidP="00AE6D7D">
            <w:pPr>
              <w:spacing w:after="0" w:line="240" w:lineRule="auto"/>
              <w:jc w:val="center"/>
              <w:rPr>
                <w:rFonts w:ascii="Times New Roman" w:eastAsia="Times New Roman" w:hAnsi="Times New Roman" w:cs="Times New Roman"/>
                <w:bCs/>
                <w:kern w:val="0"/>
                <w:sz w:val="20"/>
                <w:szCs w:val="20"/>
                <w14:ligatures w14:val="none"/>
              </w:rPr>
            </w:pPr>
            <w:r w:rsidRPr="007C4841">
              <w:rPr>
                <w:rFonts w:ascii="Times New Roman" w:eastAsia="Times New Roman" w:hAnsi="Times New Roman" w:cs="Times New Roman"/>
                <w:bCs/>
                <w:kern w:val="0"/>
                <w:sz w:val="20"/>
                <w:szCs w:val="20"/>
                <w14:ligatures w14:val="none"/>
              </w:rPr>
              <w:t>Dječji vrtić Zvončić Čepin</w:t>
            </w:r>
          </w:p>
        </w:tc>
        <w:tc>
          <w:tcPr>
            <w:tcW w:w="1906" w:type="pct"/>
            <w:vAlign w:val="center"/>
          </w:tcPr>
          <w:p w14:paraId="75AED90C"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Ulica grada Vukovara 2, 31431 Čepin</w:t>
            </w:r>
          </w:p>
        </w:tc>
        <w:tc>
          <w:tcPr>
            <w:tcW w:w="1477" w:type="pct"/>
            <w:vAlign w:val="center"/>
          </w:tcPr>
          <w:p w14:paraId="4FC99BCB"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24008189985</w:t>
            </w:r>
          </w:p>
        </w:tc>
      </w:tr>
      <w:tr w:rsidR="00AE6D7D" w:rsidRPr="007C4841" w14:paraId="740BD642" w14:textId="77777777" w:rsidTr="00AE6D7D">
        <w:trPr>
          <w:jc w:val="center"/>
        </w:trPr>
        <w:tc>
          <w:tcPr>
            <w:tcW w:w="1618" w:type="pct"/>
            <w:vAlign w:val="center"/>
          </w:tcPr>
          <w:p w14:paraId="06B39D1A" w14:textId="77777777" w:rsidR="00AE6D7D" w:rsidRPr="007C4841" w:rsidRDefault="00AE6D7D" w:rsidP="00AE6D7D">
            <w:pPr>
              <w:spacing w:after="0" w:line="240" w:lineRule="auto"/>
              <w:jc w:val="center"/>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Javna vatrogasna postrojba Čepin</w:t>
            </w:r>
          </w:p>
        </w:tc>
        <w:tc>
          <w:tcPr>
            <w:tcW w:w="1906" w:type="pct"/>
            <w:vAlign w:val="center"/>
          </w:tcPr>
          <w:p w14:paraId="339E9795"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Kralja Zvonimira 105, 31431 Čepin</w:t>
            </w:r>
          </w:p>
        </w:tc>
        <w:tc>
          <w:tcPr>
            <w:tcW w:w="1477" w:type="pct"/>
            <w:vAlign w:val="center"/>
          </w:tcPr>
          <w:p w14:paraId="6629FE40" w14:textId="77777777" w:rsidR="00AE6D7D" w:rsidRPr="007C4841" w:rsidRDefault="00AE6D7D" w:rsidP="00AE6D7D">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92100870169</w:t>
            </w:r>
          </w:p>
        </w:tc>
      </w:tr>
    </w:tbl>
    <w:p w14:paraId="63351E9A" w14:textId="77777777" w:rsidR="00AC3011" w:rsidRPr="007C4841" w:rsidRDefault="00AC3011" w:rsidP="00AC3011">
      <w:pPr>
        <w:spacing w:after="200" w:line="276" w:lineRule="auto"/>
        <w:ind w:left="708"/>
        <w:jc w:val="both"/>
        <w:rPr>
          <w:rFonts w:ascii="Times New Roman" w:eastAsia="Calibri" w:hAnsi="Times New Roman" w:cs="Times New Roman"/>
          <w:b/>
          <w:bCs/>
          <w:kern w:val="0"/>
          <w14:ligatures w14:val="none"/>
        </w:rPr>
      </w:pPr>
    </w:p>
    <w:p w14:paraId="1A1CD08F" w14:textId="77777777" w:rsidR="00D53451" w:rsidRPr="007C4841" w:rsidRDefault="00D53451" w:rsidP="00AC3011">
      <w:pPr>
        <w:spacing w:after="200" w:line="276" w:lineRule="auto"/>
        <w:ind w:left="708"/>
        <w:jc w:val="both"/>
        <w:rPr>
          <w:rFonts w:ascii="Times New Roman" w:eastAsia="Calibri" w:hAnsi="Times New Roman" w:cs="Times New Roman"/>
          <w:b/>
          <w:bCs/>
          <w:kern w:val="0"/>
          <w14:ligatures w14:val="none"/>
        </w:rPr>
      </w:pPr>
    </w:p>
    <w:p w14:paraId="7D84552C" w14:textId="77777777" w:rsidR="00D53451" w:rsidRPr="007C4841" w:rsidRDefault="00D53451" w:rsidP="00AC3011">
      <w:pPr>
        <w:spacing w:after="200" w:line="276" w:lineRule="auto"/>
        <w:ind w:left="708"/>
        <w:jc w:val="both"/>
        <w:rPr>
          <w:rFonts w:ascii="Times New Roman" w:eastAsia="Calibri" w:hAnsi="Times New Roman" w:cs="Times New Roman"/>
          <w:b/>
          <w:bCs/>
          <w:kern w:val="0"/>
          <w14:ligatures w14:val="none"/>
        </w:rPr>
      </w:pPr>
    </w:p>
    <w:p w14:paraId="02EBA977" w14:textId="77777777" w:rsidR="00D53451" w:rsidRPr="007C4841" w:rsidRDefault="00D53451" w:rsidP="00AC3011">
      <w:pPr>
        <w:spacing w:after="200" w:line="276" w:lineRule="auto"/>
        <w:ind w:left="708"/>
        <w:jc w:val="both"/>
        <w:rPr>
          <w:rFonts w:ascii="Times New Roman" w:eastAsia="Calibri" w:hAnsi="Times New Roman" w:cs="Times New Roman"/>
          <w:b/>
          <w:bCs/>
          <w:kern w:val="0"/>
          <w14:ligatures w14:val="none"/>
        </w:rPr>
      </w:pPr>
    </w:p>
    <w:p w14:paraId="5928425A" w14:textId="77777777" w:rsidR="00D53451" w:rsidRPr="007C4841" w:rsidRDefault="00D53451" w:rsidP="00AC3011">
      <w:pPr>
        <w:spacing w:after="200" w:line="276" w:lineRule="auto"/>
        <w:ind w:left="708"/>
        <w:jc w:val="both"/>
        <w:rPr>
          <w:rFonts w:ascii="Times New Roman" w:eastAsia="Calibri" w:hAnsi="Times New Roman" w:cs="Times New Roman"/>
          <w:b/>
          <w:bCs/>
          <w:kern w:val="0"/>
          <w14:ligatures w14:val="none"/>
        </w:rPr>
      </w:pPr>
    </w:p>
    <w:p w14:paraId="66347F50" w14:textId="77777777" w:rsidR="00D53451" w:rsidRPr="007C4841" w:rsidRDefault="00D53451" w:rsidP="00AC3011">
      <w:pPr>
        <w:spacing w:after="200" w:line="276" w:lineRule="auto"/>
        <w:ind w:left="708"/>
        <w:jc w:val="both"/>
        <w:rPr>
          <w:rFonts w:ascii="Times New Roman" w:eastAsia="Calibri" w:hAnsi="Times New Roman" w:cs="Times New Roman"/>
          <w:b/>
          <w:bCs/>
          <w:kern w:val="0"/>
          <w14:ligatures w14:val="none"/>
        </w:rPr>
        <w:sectPr w:rsidR="00D53451" w:rsidRPr="007C4841" w:rsidSect="00AE6D7D">
          <w:pgSz w:w="16838" w:h="11906" w:orient="landscape"/>
          <w:pgMar w:top="1417" w:right="1417" w:bottom="1417" w:left="1417" w:header="708" w:footer="708" w:gutter="0"/>
          <w:cols w:space="708"/>
          <w:docGrid w:linePitch="360"/>
        </w:sectPr>
      </w:pPr>
    </w:p>
    <w:p w14:paraId="5672CAEB" w14:textId="629CD2E9" w:rsidR="00D53451" w:rsidRPr="007C4841" w:rsidRDefault="00D53451"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20" w:name="_Toc217912178"/>
      <w:r w:rsidRPr="007C4841">
        <w:rPr>
          <w:rFonts w:ascii="Times New Roman" w:eastAsia="Calibri" w:hAnsi="Times New Roman" w:cs="Times New Roman"/>
          <w:b/>
          <w:bCs/>
          <w:kern w:val="0"/>
          <w14:ligatures w14:val="none"/>
        </w:rPr>
        <w:lastRenderedPageBreak/>
        <w:t>GODIŠNJI PLAN UPRAVLJANJA I RASPOLAGANJA POSLOVNIM PROSTORIMA U VLASNIŠTVU OPĆINE ČEPIN</w:t>
      </w:r>
      <w:bookmarkEnd w:id="120"/>
    </w:p>
    <w:p w14:paraId="79DE219D" w14:textId="5615B330" w:rsidR="00D53451" w:rsidRPr="007C4841" w:rsidRDefault="00D53451" w:rsidP="0096347A">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Poslovni prostori su prema odredbama Zakona o zakupu i kupoprodaji poslovnog prostora (</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125/11, 64/15, 112/18</w:t>
      </w:r>
      <w:r w:rsidR="005267CE">
        <w:rPr>
          <w:rFonts w:ascii="Times New Roman" w:eastAsia="Calibri" w:hAnsi="Times New Roman" w:cs="Times New Roman"/>
          <w:kern w:val="0"/>
          <w14:ligatures w14:val="none"/>
        </w:rPr>
        <w:t xml:space="preserve"> i 123/24</w:t>
      </w:r>
      <w:r w:rsidRPr="007C4841">
        <w:rPr>
          <w:rFonts w:ascii="Times New Roman" w:eastAsia="Calibri" w:hAnsi="Times New Roman" w:cs="Times New Roman"/>
          <w:kern w:val="0"/>
          <w14:ligatures w14:val="none"/>
        </w:rPr>
        <w:t>), poslovne zgrade, poslovne prostorije, garaže i garažna mjesta. Pod pojmom stanovi podrazumijevaju se stanovi u vlasništvu lokalnih jedinica.</w:t>
      </w:r>
    </w:p>
    <w:p w14:paraId="446F1B8A" w14:textId="68AEABAD" w:rsidR="0096347A" w:rsidRPr="007C4841" w:rsidRDefault="0096347A" w:rsidP="0096347A">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Ciljevi upravljanja i raspolaganja poslovnim prostorima</w:t>
      </w:r>
      <w:r w:rsidR="005267CE">
        <w:rPr>
          <w:rFonts w:ascii="Times New Roman" w:eastAsia="Calibri" w:hAnsi="Times New Roman" w:cs="Times New Roman"/>
          <w:kern w:val="0"/>
          <w14:ligatures w14:val="none"/>
        </w:rPr>
        <w:t xml:space="preserve"> i stanovima</w:t>
      </w:r>
      <w:r w:rsidRPr="007C4841">
        <w:rPr>
          <w:rFonts w:ascii="Times New Roman" w:eastAsia="Calibri" w:hAnsi="Times New Roman" w:cs="Times New Roman"/>
          <w:kern w:val="0"/>
          <w14:ligatures w14:val="none"/>
        </w:rPr>
        <w:t xml:space="preserve"> u vlasništvu Općine Čepin jesu sljedeći:</w:t>
      </w:r>
    </w:p>
    <w:p w14:paraId="237EEDDE" w14:textId="411ED94A" w:rsidR="0096347A" w:rsidRPr="007C4841" w:rsidRDefault="0096347A" w:rsidP="0096347A">
      <w:pPr>
        <w:pStyle w:val="ListParagraph"/>
        <w:numPr>
          <w:ilvl w:val="0"/>
          <w:numId w:val="7"/>
        </w:numPr>
        <w:spacing w:after="20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mora na racionalan i učinkovit način upravljati poslovnim prostorima i stanovima na način da oni poslovni prostori i stanovi koji su potrebni Općini Čepin budu stavljeni u funkciju koja će služiti njegovom racionalnijem i učinkovitijem funkcioniranju. Svi drugi stanovi i poslovni prostori moraju biti ponuđeni na tržištu bilo u formi najma, odnosno zakupa, bilo u formi njihove prodaje javnim natječajem,</w:t>
      </w:r>
    </w:p>
    <w:p w14:paraId="4E80A089" w14:textId="40BA9639" w:rsidR="0096347A" w:rsidRPr="007C4841" w:rsidRDefault="0096347A" w:rsidP="0096347A">
      <w:pPr>
        <w:pStyle w:val="ListParagraph"/>
        <w:numPr>
          <w:ilvl w:val="0"/>
          <w:numId w:val="7"/>
        </w:numPr>
        <w:spacing w:after="20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Ujednačiti standarde korištenja poslovnih prostora.</w:t>
      </w:r>
    </w:p>
    <w:p w14:paraId="1D363870" w14:textId="77777777" w:rsidR="0096347A" w:rsidRPr="007C4841" w:rsidRDefault="0096347A" w:rsidP="0096347A">
      <w:pPr>
        <w:spacing w:after="200" w:line="276" w:lineRule="auto"/>
        <w:jc w:val="both"/>
        <w:rPr>
          <w:rFonts w:ascii="Times New Roman" w:eastAsia="Calibri" w:hAnsi="Times New Roman" w:cs="Times New Roman"/>
          <w:kern w:val="0"/>
          <w14:ligatures w14:val="none"/>
        </w:rPr>
      </w:pPr>
    </w:p>
    <w:p w14:paraId="4121ACB3" w14:textId="4955B590" w:rsidR="0096347A" w:rsidRPr="007C4841" w:rsidRDefault="0096347A" w:rsidP="00635B90">
      <w:pPr>
        <w:pStyle w:val="Caption"/>
        <w:rPr>
          <w:rFonts w:ascii="Times New Roman" w:hAnsi="Times New Roman"/>
        </w:rPr>
      </w:pPr>
      <w:bookmarkStart w:id="121" w:name="_Hlk178947215"/>
      <w:bookmarkStart w:id="122" w:name="_Toc178230859"/>
      <w:bookmarkStart w:id="123" w:name="_Toc217912508"/>
      <w:bookmarkStart w:id="124" w:name="_Hlk178945128"/>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3</w:t>
      </w:r>
      <w:r w:rsidR="00553E31" w:rsidRPr="007C4841">
        <w:rPr>
          <w:rFonts w:ascii="Times New Roman" w:hAnsi="Times New Roman"/>
          <w:noProof/>
        </w:rPr>
        <w:fldChar w:fldCharType="end"/>
      </w:r>
      <w:r w:rsidRPr="007C4841">
        <w:rPr>
          <w:rFonts w:ascii="Times New Roman" w:hAnsi="Times New Roman"/>
        </w:rPr>
        <w:t xml:space="preserve">. </w:t>
      </w:r>
      <w:bookmarkEnd w:id="121"/>
      <w:r w:rsidRPr="007C4841">
        <w:rPr>
          <w:rFonts w:ascii="Times New Roman" w:hAnsi="Times New Roman"/>
        </w:rPr>
        <w:t>Podaci o poslovnim prostorima</w:t>
      </w:r>
      <w:r w:rsidR="005267CE">
        <w:rPr>
          <w:rFonts w:ascii="Times New Roman" w:hAnsi="Times New Roman"/>
        </w:rPr>
        <w:t xml:space="preserve"> u vlasništvu</w:t>
      </w:r>
      <w:r w:rsidRPr="007C4841">
        <w:rPr>
          <w:rFonts w:ascii="Times New Roman" w:hAnsi="Times New Roman"/>
        </w:rPr>
        <w:t xml:space="preserve"> Općine Čepin</w:t>
      </w:r>
      <w:bookmarkEnd w:id="122"/>
      <w:bookmarkEnd w:id="123"/>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701"/>
        <w:gridCol w:w="1984"/>
      </w:tblGrid>
      <w:tr w:rsidR="0096347A" w:rsidRPr="007C4841" w14:paraId="583156A1" w14:textId="77777777" w:rsidTr="0096347A">
        <w:trPr>
          <w:trHeight w:val="284"/>
          <w:jc w:val="center"/>
        </w:trPr>
        <w:tc>
          <w:tcPr>
            <w:tcW w:w="5000" w:type="pct"/>
            <w:gridSpan w:val="3"/>
            <w:shd w:val="clear" w:color="auto" w:fill="A5C9EB" w:themeFill="text2" w:themeFillTint="40"/>
            <w:vAlign w:val="center"/>
          </w:tcPr>
          <w:p w14:paraId="1171DCD3" w14:textId="209EFF3C" w:rsidR="0096347A" w:rsidRPr="007C4841" w:rsidRDefault="0096347A" w:rsidP="0096347A">
            <w:pPr>
              <w:spacing w:after="0" w:line="240" w:lineRule="auto"/>
              <w:jc w:val="center"/>
              <w:rPr>
                <w:rFonts w:ascii="Times New Roman" w:eastAsia="Times New Roman" w:hAnsi="Times New Roman" w:cs="Times New Roman"/>
                <w:b/>
                <w:bCs/>
                <w:color w:val="0F243E"/>
                <w:kern w:val="0"/>
                <w:sz w:val="20"/>
                <w:szCs w:val="20"/>
                <w14:ligatures w14:val="none"/>
              </w:rPr>
            </w:pPr>
            <w:r w:rsidRPr="007C4841">
              <w:rPr>
                <w:rFonts w:ascii="Times New Roman" w:eastAsia="Times New Roman" w:hAnsi="Times New Roman" w:cs="Times New Roman"/>
                <w:b/>
                <w:bCs/>
                <w:color w:val="0F243E"/>
                <w:kern w:val="0"/>
                <w:sz w:val="20"/>
                <w:szCs w:val="20"/>
                <w14:ligatures w14:val="none"/>
              </w:rPr>
              <w:t>Poslovni prostor Općinske uprave</w:t>
            </w:r>
          </w:p>
        </w:tc>
      </w:tr>
      <w:tr w:rsidR="0096347A" w:rsidRPr="007C4841" w14:paraId="1D9A5CD9" w14:textId="77777777" w:rsidTr="0096347A">
        <w:trPr>
          <w:jc w:val="center"/>
        </w:trPr>
        <w:tc>
          <w:tcPr>
            <w:tcW w:w="2968" w:type="pct"/>
            <w:shd w:val="clear" w:color="auto" w:fill="DAE9F7" w:themeFill="text2" w:themeFillTint="1A"/>
            <w:vAlign w:val="center"/>
          </w:tcPr>
          <w:p w14:paraId="35476C88" w14:textId="03978CFC" w:rsidR="0096347A" w:rsidRPr="007C4841" w:rsidRDefault="0096347A"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Korisnik poslovnog prostora/namjena</w:t>
            </w:r>
          </w:p>
        </w:tc>
        <w:tc>
          <w:tcPr>
            <w:tcW w:w="938" w:type="pct"/>
            <w:shd w:val="clear" w:color="auto" w:fill="DAE9F7" w:themeFill="text2" w:themeFillTint="1A"/>
            <w:vAlign w:val="center"/>
          </w:tcPr>
          <w:p w14:paraId="065918FB" w14:textId="77777777" w:rsidR="0096347A" w:rsidRPr="007C4841" w:rsidRDefault="0096347A"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Površina u m2</w:t>
            </w:r>
          </w:p>
        </w:tc>
        <w:tc>
          <w:tcPr>
            <w:tcW w:w="1094" w:type="pct"/>
            <w:shd w:val="clear" w:color="auto" w:fill="DAE9F7" w:themeFill="text2" w:themeFillTint="1A"/>
            <w:vAlign w:val="center"/>
          </w:tcPr>
          <w:p w14:paraId="231FFF85" w14:textId="1EEE5E47" w:rsidR="0096347A" w:rsidRPr="007C4841" w:rsidRDefault="0096347A"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k.č.br./k.o.</w:t>
            </w:r>
          </w:p>
        </w:tc>
      </w:tr>
      <w:tr w:rsidR="0096347A" w:rsidRPr="007C4841" w14:paraId="24E69DE8" w14:textId="77777777" w:rsidTr="0096347A">
        <w:trPr>
          <w:jc w:val="center"/>
        </w:trPr>
        <w:tc>
          <w:tcPr>
            <w:tcW w:w="2968" w:type="pct"/>
            <w:vAlign w:val="center"/>
          </w:tcPr>
          <w:p w14:paraId="45E8A7E7" w14:textId="27F4863C" w:rsidR="0096347A" w:rsidRPr="007C4841" w:rsidRDefault="0096347A"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Poslovni prostor za potrebe rada Općinske uprave</w:t>
            </w:r>
            <w:r w:rsidR="00B17533" w:rsidRPr="007C4841">
              <w:rPr>
                <w:rFonts w:ascii="Times New Roman" w:eastAsia="Calibri" w:hAnsi="Times New Roman" w:cs="Times New Roman"/>
                <w:kern w:val="0"/>
                <w:sz w:val="20"/>
                <w:szCs w:val="20"/>
                <w14:ligatures w14:val="none"/>
              </w:rPr>
              <w:t xml:space="preserve"> i Hrvatski dom koji se iznajmljuje po potrebi svima zainteresiranima</w:t>
            </w:r>
            <w:r w:rsidRPr="007C4841">
              <w:rPr>
                <w:rFonts w:ascii="Times New Roman" w:eastAsia="Calibri" w:hAnsi="Times New Roman" w:cs="Times New Roman"/>
                <w:kern w:val="0"/>
                <w:sz w:val="20"/>
                <w:szCs w:val="20"/>
                <w14:ligatures w14:val="none"/>
              </w:rPr>
              <w:t>, Kralja Zvonimira 105, Čepin</w:t>
            </w:r>
          </w:p>
        </w:tc>
        <w:tc>
          <w:tcPr>
            <w:tcW w:w="938" w:type="pct"/>
            <w:vAlign w:val="center"/>
          </w:tcPr>
          <w:p w14:paraId="49F0BCA7" w14:textId="3F353DFC" w:rsidR="0096347A" w:rsidRPr="007C4841" w:rsidRDefault="002C5456"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747,09</w:t>
            </w:r>
          </w:p>
        </w:tc>
        <w:tc>
          <w:tcPr>
            <w:tcW w:w="1094" w:type="pct"/>
            <w:vAlign w:val="center"/>
          </w:tcPr>
          <w:p w14:paraId="338232E1" w14:textId="63C33BDB" w:rsidR="0096347A" w:rsidRPr="007C4841" w:rsidRDefault="002C5456"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3011, Čepin</w:t>
            </w:r>
          </w:p>
        </w:tc>
      </w:tr>
      <w:bookmarkEnd w:id="124"/>
      <w:tr w:rsidR="002C5456" w:rsidRPr="007C4841" w14:paraId="531FC277" w14:textId="77777777" w:rsidTr="0096347A">
        <w:trPr>
          <w:jc w:val="center"/>
        </w:trPr>
        <w:tc>
          <w:tcPr>
            <w:tcW w:w="2968" w:type="pct"/>
            <w:vAlign w:val="center"/>
          </w:tcPr>
          <w:p w14:paraId="3866D896" w14:textId="0A6EFEE9" w:rsidR="002C5456" w:rsidRPr="007C4841" w:rsidRDefault="00E561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Poslovni prostor za potrebe arhiviranja</w:t>
            </w:r>
            <w:r w:rsidR="00B17533" w:rsidRPr="007C4841">
              <w:rPr>
                <w:rFonts w:ascii="Times New Roman" w:eastAsia="Calibri" w:hAnsi="Times New Roman" w:cs="Times New Roman"/>
                <w:kern w:val="0"/>
                <w:sz w:val="20"/>
                <w:szCs w:val="20"/>
                <w14:ligatures w14:val="none"/>
              </w:rPr>
              <w:t xml:space="preserve"> </w:t>
            </w:r>
            <w:r w:rsidRPr="007C4841">
              <w:rPr>
                <w:rFonts w:ascii="Times New Roman" w:eastAsia="Calibri" w:hAnsi="Times New Roman" w:cs="Times New Roman"/>
                <w:kern w:val="0"/>
                <w:sz w:val="20"/>
                <w:szCs w:val="20"/>
                <w14:ligatures w14:val="none"/>
              </w:rPr>
              <w:t>i prostorije dane na korištenje lokalnim udrugama</w:t>
            </w:r>
            <w:r w:rsidR="00B17533" w:rsidRPr="007C4841">
              <w:rPr>
                <w:rFonts w:ascii="Times New Roman" w:eastAsia="Calibri" w:hAnsi="Times New Roman" w:cs="Times New Roman"/>
                <w:kern w:val="0"/>
                <w:sz w:val="20"/>
                <w:szCs w:val="20"/>
                <w14:ligatures w14:val="none"/>
              </w:rPr>
              <w:t>, Kralja Zvonimira 70</w:t>
            </w:r>
          </w:p>
        </w:tc>
        <w:tc>
          <w:tcPr>
            <w:tcW w:w="938" w:type="pct"/>
            <w:vAlign w:val="center"/>
          </w:tcPr>
          <w:p w14:paraId="5C8FC177" w14:textId="0C1AE61E" w:rsidR="002C5456" w:rsidRPr="007C4841" w:rsidRDefault="00B175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c</w:t>
            </w:r>
            <w:r w:rsidR="00241852" w:rsidRPr="007C4841">
              <w:rPr>
                <w:rFonts w:ascii="Times New Roman" w:eastAsia="Calibri" w:hAnsi="Times New Roman" w:cs="Times New Roman"/>
                <w:kern w:val="0"/>
                <w:sz w:val="20"/>
                <w:szCs w:val="20"/>
                <w14:ligatures w14:val="none"/>
              </w:rPr>
              <w:t>ca 350</w:t>
            </w:r>
          </w:p>
        </w:tc>
        <w:tc>
          <w:tcPr>
            <w:tcW w:w="1094" w:type="pct"/>
            <w:vAlign w:val="center"/>
          </w:tcPr>
          <w:p w14:paraId="11FDDD4E" w14:textId="0F5BCC52" w:rsidR="002C5456" w:rsidRPr="007C4841" w:rsidRDefault="00E561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2493, Čepin</w:t>
            </w:r>
          </w:p>
        </w:tc>
      </w:tr>
      <w:tr w:rsidR="00241852" w:rsidRPr="007C4841" w14:paraId="454C5ADD" w14:textId="77777777" w:rsidTr="00241852">
        <w:trPr>
          <w:jc w:val="center"/>
        </w:trPr>
        <w:tc>
          <w:tcPr>
            <w:tcW w:w="5000" w:type="pct"/>
            <w:gridSpan w:val="3"/>
            <w:shd w:val="clear" w:color="auto" w:fill="A5C9EB" w:themeFill="text2" w:themeFillTint="40"/>
            <w:vAlign w:val="center"/>
          </w:tcPr>
          <w:p w14:paraId="165B3D53" w14:textId="78132DD4" w:rsidR="00241852" w:rsidRPr="007C4841" w:rsidRDefault="00241852" w:rsidP="0096347A">
            <w:pPr>
              <w:spacing w:after="0" w:line="240" w:lineRule="auto"/>
              <w:jc w:val="center"/>
              <w:rPr>
                <w:rFonts w:ascii="Times New Roman" w:eastAsia="Calibri" w:hAnsi="Times New Roman" w:cs="Times New Roman"/>
                <w:b/>
                <w:bCs/>
                <w:kern w:val="0"/>
                <w:sz w:val="20"/>
                <w:szCs w:val="20"/>
                <w14:ligatures w14:val="none"/>
              </w:rPr>
            </w:pPr>
            <w:r w:rsidRPr="007C4841">
              <w:rPr>
                <w:rFonts w:ascii="Times New Roman" w:eastAsia="Calibri" w:hAnsi="Times New Roman" w:cs="Times New Roman"/>
                <w:b/>
                <w:bCs/>
                <w:kern w:val="0"/>
                <w:sz w:val="20"/>
                <w:szCs w:val="20"/>
                <w14:ligatures w14:val="none"/>
              </w:rPr>
              <w:t>Ostali poslovni prostori i stanovi u vlasništvu Općine Čepin</w:t>
            </w:r>
          </w:p>
        </w:tc>
      </w:tr>
      <w:tr w:rsidR="00241852" w:rsidRPr="007C4841" w14:paraId="5540EC1E" w14:textId="77777777" w:rsidTr="00241852">
        <w:trPr>
          <w:jc w:val="center"/>
        </w:trPr>
        <w:tc>
          <w:tcPr>
            <w:tcW w:w="2968" w:type="pct"/>
            <w:shd w:val="clear" w:color="auto" w:fill="DAE9F7" w:themeFill="text2" w:themeFillTint="1A"/>
            <w:vAlign w:val="center"/>
          </w:tcPr>
          <w:p w14:paraId="73EB1402" w14:textId="03D5CA30" w:rsidR="00241852" w:rsidRPr="007C4841" w:rsidRDefault="00241852"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Korisnik poslovnog prostora/namjena</w:t>
            </w:r>
            <w:r w:rsidRPr="007C4841">
              <w:rPr>
                <w:rFonts w:ascii="Times New Roman" w:eastAsia="Calibri" w:hAnsi="Times New Roman" w:cs="Times New Roman"/>
                <w:kern w:val="0"/>
                <w:sz w:val="20"/>
                <w:szCs w:val="20"/>
                <w14:ligatures w14:val="none"/>
              </w:rPr>
              <w:tab/>
            </w:r>
          </w:p>
        </w:tc>
        <w:tc>
          <w:tcPr>
            <w:tcW w:w="938" w:type="pct"/>
            <w:shd w:val="clear" w:color="auto" w:fill="DAE9F7" w:themeFill="text2" w:themeFillTint="1A"/>
            <w:vAlign w:val="center"/>
          </w:tcPr>
          <w:p w14:paraId="1C6B755C" w14:textId="3E93340D" w:rsidR="00241852" w:rsidRPr="007C4841" w:rsidRDefault="00241852"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Površina u m2</w:t>
            </w:r>
          </w:p>
        </w:tc>
        <w:tc>
          <w:tcPr>
            <w:tcW w:w="1094" w:type="pct"/>
            <w:shd w:val="clear" w:color="auto" w:fill="DAE9F7" w:themeFill="text2" w:themeFillTint="1A"/>
            <w:vAlign w:val="center"/>
          </w:tcPr>
          <w:p w14:paraId="20E6E737" w14:textId="41B2CFAC" w:rsidR="00241852" w:rsidRPr="007C4841" w:rsidRDefault="00241852"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k.č.br./k.o.</w:t>
            </w:r>
          </w:p>
        </w:tc>
      </w:tr>
      <w:tr w:rsidR="00241852" w:rsidRPr="007C4841" w14:paraId="5907807E" w14:textId="77777777" w:rsidTr="00241852">
        <w:trPr>
          <w:jc w:val="center"/>
        </w:trPr>
        <w:tc>
          <w:tcPr>
            <w:tcW w:w="2968" w:type="pct"/>
            <w:vAlign w:val="center"/>
          </w:tcPr>
          <w:p w14:paraId="2AE6E577" w14:textId="6A518E49" w:rsidR="00241852" w:rsidRPr="007C4841" w:rsidRDefault="00B175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Lovački dom</w:t>
            </w:r>
            <w:r w:rsidR="00340F0F" w:rsidRPr="007C4841">
              <w:rPr>
                <w:rFonts w:ascii="Times New Roman" w:eastAsia="Calibri" w:hAnsi="Times New Roman" w:cs="Times New Roman"/>
                <w:kern w:val="0"/>
                <w:sz w:val="20"/>
                <w:szCs w:val="20"/>
                <w14:ligatures w14:val="none"/>
              </w:rPr>
              <w:t xml:space="preserve"> u Čepinu</w:t>
            </w:r>
            <w:r w:rsidRPr="007C4841">
              <w:rPr>
                <w:rFonts w:ascii="Times New Roman" w:eastAsia="Calibri" w:hAnsi="Times New Roman" w:cs="Times New Roman"/>
                <w:kern w:val="0"/>
                <w:sz w:val="20"/>
                <w:szCs w:val="20"/>
                <w14:ligatures w14:val="none"/>
              </w:rPr>
              <w:t xml:space="preserve"> iznajmljuje se po potrebi svim zainteresiranima i prostorije dane na korištenje lokalnim udrugama, Kralja Zvonimira 214a, Čepin</w:t>
            </w:r>
          </w:p>
        </w:tc>
        <w:tc>
          <w:tcPr>
            <w:tcW w:w="938" w:type="pct"/>
            <w:vAlign w:val="center"/>
          </w:tcPr>
          <w:p w14:paraId="76FDCBE9" w14:textId="14C4C1E6" w:rsidR="00241852" w:rsidRPr="007C4841" w:rsidRDefault="00B175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cca 200</w:t>
            </w:r>
          </w:p>
        </w:tc>
        <w:tc>
          <w:tcPr>
            <w:tcW w:w="1094" w:type="pct"/>
            <w:vAlign w:val="center"/>
          </w:tcPr>
          <w:p w14:paraId="0184A701" w14:textId="4790A59A" w:rsidR="00241852" w:rsidRPr="007C4841" w:rsidRDefault="00B1753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2661, Čepin</w:t>
            </w:r>
          </w:p>
        </w:tc>
      </w:tr>
      <w:tr w:rsidR="00B17533" w:rsidRPr="007C4841" w14:paraId="72CD4172" w14:textId="77777777" w:rsidTr="00241852">
        <w:trPr>
          <w:jc w:val="center"/>
        </w:trPr>
        <w:tc>
          <w:tcPr>
            <w:tcW w:w="2968" w:type="pct"/>
            <w:vAlign w:val="center"/>
          </w:tcPr>
          <w:p w14:paraId="6651EA7B" w14:textId="45DE434B" w:rsidR="00B17533" w:rsidRPr="007C4841" w:rsidRDefault="00340F0F"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Društveni dom u Čepinskim Martincima iznajmljuje se po potrebi svim zainteresiranima i prostorije dane na korištenje KUD Čepinski Martinci</w:t>
            </w:r>
          </w:p>
        </w:tc>
        <w:tc>
          <w:tcPr>
            <w:tcW w:w="938" w:type="pct"/>
            <w:vAlign w:val="center"/>
          </w:tcPr>
          <w:p w14:paraId="6F9D7155" w14:textId="6345F855" w:rsidR="00B17533" w:rsidRPr="007C4841" w:rsidRDefault="00340F0F"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cca 300</w:t>
            </w:r>
          </w:p>
        </w:tc>
        <w:tc>
          <w:tcPr>
            <w:tcW w:w="1094" w:type="pct"/>
            <w:vAlign w:val="center"/>
          </w:tcPr>
          <w:p w14:paraId="0611C55D" w14:textId="4B44A021" w:rsidR="00B17533" w:rsidRPr="007C4841" w:rsidRDefault="00340F0F"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246/1, Čepinski Martinci</w:t>
            </w:r>
          </w:p>
        </w:tc>
      </w:tr>
      <w:tr w:rsidR="00B1773B" w:rsidRPr="007C4841" w14:paraId="0E502B27" w14:textId="77777777" w:rsidTr="00241852">
        <w:trPr>
          <w:jc w:val="center"/>
        </w:trPr>
        <w:tc>
          <w:tcPr>
            <w:tcW w:w="2968" w:type="pct"/>
            <w:vAlign w:val="center"/>
          </w:tcPr>
          <w:p w14:paraId="652BD75B" w14:textId="663BD41E"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Poslovni prostor u zakupu – ugostiteljski objekt, Kralja Zvonimira 98, Čepin</w:t>
            </w:r>
          </w:p>
        </w:tc>
        <w:tc>
          <w:tcPr>
            <w:tcW w:w="938" w:type="pct"/>
            <w:vAlign w:val="center"/>
          </w:tcPr>
          <w:p w14:paraId="5DF1B9B0" w14:textId="03B6C3FD"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69</w:t>
            </w:r>
          </w:p>
        </w:tc>
        <w:tc>
          <w:tcPr>
            <w:tcW w:w="1094" w:type="pct"/>
            <w:vAlign w:val="center"/>
          </w:tcPr>
          <w:p w14:paraId="1D6D89E7" w14:textId="4F0193FD"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2515, Čepin</w:t>
            </w:r>
          </w:p>
        </w:tc>
      </w:tr>
      <w:tr w:rsidR="00B1773B" w:rsidRPr="007C4841" w14:paraId="4821D46C" w14:textId="77777777" w:rsidTr="00241852">
        <w:trPr>
          <w:jc w:val="center"/>
        </w:trPr>
        <w:tc>
          <w:tcPr>
            <w:tcW w:w="2968" w:type="pct"/>
            <w:vAlign w:val="center"/>
          </w:tcPr>
          <w:p w14:paraId="43FF6F4F" w14:textId="68652313"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Najam stana, Bana Josipa Jelačića 90, Čepin</w:t>
            </w:r>
          </w:p>
        </w:tc>
        <w:tc>
          <w:tcPr>
            <w:tcW w:w="938" w:type="pct"/>
            <w:vAlign w:val="center"/>
          </w:tcPr>
          <w:p w14:paraId="395E1539" w14:textId="2BED7C55"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49,5</w:t>
            </w:r>
          </w:p>
        </w:tc>
        <w:tc>
          <w:tcPr>
            <w:tcW w:w="1094" w:type="pct"/>
            <w:vAlign w:val="center"/>
          </w:tcPr>
          <w:p w14:paraId="6960F848" w14:textId="18AA391A"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3349, Čepin</w:t>
            </w:r>
          </w:p>
        </w:tc>
      </w:tr>
      <w:tr w:rsidR="00B1773B" w:rsidRPr="007C4841" w14:paraId="300A5E33" w14:textId="77777777" w:rsidTr="00241852">
        <w:trPr>
          <w:jc w:val="center"/>
        </w:trPr>
        <w:tc>
          <w:tcPr>
            <w:tcW w:w="2968" w:type="pct"/>
            <w:vAlign w:val="center"/>
          </w:tcPr>
          <w:p w14:paraId="29E0B808" w14:textId="4678B915"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Najam stana, Bilogorska 1, Čepin</w:t>
            </w:r>
          </w:p>
        </w:tc>
        <w:tc>
          <w:tcPr>
            <w:tcW w:w="938" w:type="pct"/>
            <w:vAlign w:val="center"/>
          </w:tcPr>
          <w:p w14:paraId="2D00E5DF" w14:textId="28385BBA"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62,95</w:t>
            </w:r>
          </w:p>
        </w:tc>
        <w:tc>
          <w:tcPr>
            <w:tcW w:w="1094" w:type="pct"/>
            <w:vAlign w:val="center"/>
          </w:tcPr>
          <w:p w14:paraId="167F631F" w14:textId="03F211E6"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639, Čepin</w:t>
            </w:r>
          </w:p>
        </w:tc>
      </w:tr>
      <w:tr w:rsidR="00B1773B" w:rsidRPr="007C4841" w14:paraId="0AED2404" w14:textId="77777777" w:rsidTr="00241852">
        <w:trPr>
          <w:jc w:val="center"/>
        </w:trPr>
        <w:tc>
          <w:tcPr>
            <w:tcW w:w="2968" w:type="pct"/>
            <w:vAlign w:val="center"/>
          </w:tcPr>
          <w:p w14:paraId="148C8798" w14:textId="316781D6"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Privremeno korištenje stana, Travna ulica, Livana</w:t>
            </w:r>
          </w:p>
        </w:tc>
        <w:tc>
          <w:tcPr>
            <w:tcW w:w="938" w:type="pct"/>
            <w:vAlign w:val="center"/>
          </w:tcPr>
          <w:p w14:paraId="6E3A974D" w14:textId="198FC587"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90</w:t>
            </w:r>
          </w:p>
        </w:tc>
        <w:tc>
          <w:tcPr>
            <w:tcW w:w="1094" w:type="pct"/>
            <w:vAlign w:val="center"/>
          </w:tcPr>
          <w:p w14:paraId="58CB50F1" w14:textId="31DF3E1D"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1245/1, Čepin</w:t>
            </w:r>
          </w:p>
        </w:tc>
      </w:tr>
      <w:tr w:rsidR="00B1773B" w:rsidRPr="007C4841" w14:paraId="6A390D89" w14:textId="77777777" w:rsidTr="00241852">
        <w:trPr>
          <w:jc w:val="center"/>
        </w:trPr>
        <w:tc>
          <w:tcPr>
            <w:tcW w:w="2968" w:type="pct"/>
            <w:vAlign w:val="center"/>
          </w:tcPr>
          <w:p w14:paraId="183BF69A" w14:textId="697F21D5"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Privremeno korištenje stana, Travna ulica 1, Livana</w:t>
            </w:r>
          </w:p>
        </w:tc>
        <w:tc>
          <w:tcPr>
            <w:tcW w:w="938" w:type="pct"/>
            <w:vAlign w:val="center"/>
          </w:tcPr>
          <w:p w14:paraId="4F703288" w14:textId="7114D55F"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90</w:t>
            </w:r>
          </w:p>
        </w:tc>
        <w:tc>
          <w:tcPr>
            <w:tcW w:w="1094" w:type="pct"/>
            <w:vAlign w:val="center"/>
          </w:tcPr>
          <w:p w14:paraId="1E4F7B47" w14:textId="5E4B777A"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1245/1, Čepin</w:t>
            </w:r>
          </w:p>
        </w:tc>
      </w:tr>
      <w:tr w:rsidR="00B1773B" w:rsidRPr="007C4841" w14:paraId="61F9D567" w14:textId="77777777" w:rsidTr="00241852">
        <w:trPr>
          <w:jc w:val="center"/>
        </w:trPr>
        <w:tc>
          <w:tcPr>
            <w:tcW w:w="2968" w:type="pct"/>
            <w:vAlign w:val="center"/>
          </w:tcPr>
          <w:p w14:paraId="5A5A4AE5" w14:textId="6529D7DB" w:rsidR="00B1773B" w:rsidRPr="007C4841" w:rsidRDefault="00B1773B"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 xml:space="preserve">Najam stana, </w:t>
            </w:r>
            <w:r w:rsidR="00FD7473" w:rsidRPr="007C4841">
              <w:rPr>
                <w:rFonts w:ascii="Times New Roman" w:eastAsia="Calibri" w:hAnsi="Times New Roman" w:cs="Times New Roman"/>
                <w:kern w:val="0"/>
                <w:sz w:val="20"/>
                <w:szCs w:val="20"/>
                <w14:ligatures w14:val="none"/>
              </w:rPr>
              <w:t>Bana Josipa Jelačića 7, Čepin</w:t>
            </w:r>
          </w:p>
        </w:tc>
        <w:tc>
          <w:tcPr>
            <w:tcW w:w="938" w:type="pct"/>
            <w:vAlign w:val="center"/>
          </w:tcPr>
          <w:p w14:paraId="54F8096F" w14:textId="7C5EE14D" w:rsidR="00B1773B" w:rsidRPr="007C4841" w:rsidRDefault="00FD747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241,43</w:t>
            </w:r>
          </w:p>
        </w:tc>
        <w:tc>
          <w:tcPr>
            <w:tcW w:w="1094" w:type="pct"/>
            <w:vAlign w:val="center"/>
          </w:tcPr>
          <w:p w14:paraId="4A8EC3C9" w14:textId="5FADDEDE" w:rsidR="00B1773B" w:rsidRPr="007C4841" w:rsidRDefault="00FD7473" w:rsidP="0096347A">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3555, Čepin</w:t>
            </w:r>
          </w:p>
        </w:tc>
      </w:tr>
    </w:tbl>
    <w:p w14:paraId="7FC722DA" w14:textId="77777777" w:rsidR="0096347A" w:rsidRPr="007C4841" w:rsidRDefault="0096347A" w:rsidP="0096347A">
      <w:pPr>
        <w:spacing w:after="200" w:line="276" w:lineRule="auto"/>
        <w:jc w:val="both"/>
        <w:rPr>
          <w:rFonts w:ascii="Times New Roman" w:eastAsia="Calibri" w:hAnsi="Times New Roman" w:cs="Times New Roman"/>
          <w:kern w:val="0"/>
          <w14:ligatures w14:val="none"/>
        </w:rPr>
      </w:pPr>
    </w:p>
    <w:p w14:paraId="4E67274D" w14:textId="77777777" w:rsidR="004F3E55" w:rsidRPr="007C4841" w:rsidRDefault="004F3E55" w:rsidP="0096347A">
      <w:pPr>
        <w:spacing w:after="200" w:line="276" w:lineRule="auto"/>
        <w:jc w:val="both"/>
        <w:rPr>
          <w:rFonts w:ascii="Times New Roman" w:eastAsia="Calibri" w:hAnsi="Times New Roman" w:cs="Times New Roman"/>
          <w:kern w:val="0"/>
          <w14:ligatures w14:val="none"/>
        </w:rPr>
      </w:pPr>
    </w:p>
    <w:p w14:paraId="5F8E69BC" w14:textId="77777777" w:rsidR="004F3E55" w:rsidRPr="007C4841" w:rsidRDefault="004F3E55" w:rsidP="0096347A">
      <w:pPr>
        <w:spacing w:after="200" w:line="276" w:lineRule="auto"/>
        <w:jc w:val="both"/>
        <w:rPr>
          <w:rFonts w:ascii="Times New Roman" w:eastAsia="Calibri" w:hAnsi="Times New Roman" w:cs="Times New Roman"/>
          <w:kern w:val="0"/>
          <w14:ligatures w14:val="none"/>
        </w:rPr>
      </w:pPr>
    </w:p>
    <w:p w14:paraId="151B0262" w14:textId="77777777" w:rsidR="004F3E55" w:rsidRPr="007C4841" w:rsidRDefault="004F3E55" w:rsidP="0096347A">
      <w:pPr>
        <w:spacing w:after="200" w:line="276" w:lineRule="auto"/>
        <w:jc w:val="both"/>
        <w:rPr>
          <w:rFonts w:ascii="Times New Roman" w:eastAsia="Calibri" w:hAnsi="Times New Roman" w:cs="Times New Roman"/>
          <w:kern w:val="0"/>
          <w14:ligatures w14:val="none"/>
        </w:rPr>
      </w:pPr>
    </w:p>
    <w:p w14:paraId="08E43197" w14:textId="3AE9C2EC" w:rsidR="004F3E55" w:rsidRPr="007C4841" w:rsidRDefault="004F3E55"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25" w:name="_Toc217912179"/>
      <w:r w:rsidRPr="007C4841">
        <w:rPr>
          <w:rFonts w:ascii="Times New Roman" w:eastAsia="Calibri" w:hAnsi="Times New Roman" w:cs="Times New Roman"/>
          <w:b/>
          <w:bCs/>
          <w:kern w:val="0"/>
          <w14:ligatures w14:val="none"/>
        </w:rPr>
        <w:lastRenderedPageBreak/>
        <w:t>GODIŠNJI PLAN UPRAVLJANJA I RASPOLAGANJA GRAĐEVINSKIM</w:t>
      </w:r>
      <w:r w:rsidR="005F4777" w:rsidRPr="007C4841">
        <w:rPr>
          <w:rFonts w:ascii="Times New Roman" w:eastAsia="Calibri" w:hAnsi="Times New Roman" w:cs="Times New Roman"/>
          <w:b/>
          <w:bCs/>
          <w:kern w:val="0"/>
          <w14:ligatures w14:val="none"/>
        </w:rPr>
        <w:t xml:space="preserve"> I POLJOPRIVREDNIM</w:t>
      </w:r>
      <w:r w:rsidRPr="007C4841">
        <w:rPr>
          <w:rFonts w:ascii="Times New Roman" w:eastAsia="Calibri" w:hAnsi="Times New Roman" w:cs="Times New Roman"/>
          <w:b/>
          <w:bCs/>
          <w:kern w:val="0"/>
          <w14:ligatures w14:val="none"/>
        </w:rPr>
        <w:t xml:space="preserve"> ZEMLJIŠTEM U VLASNIŠTVU OPĆINE ČEPIN</w:t>
      </w:r>
      <w:bookmarkEnd w:id="125"/>
    </w:p>
    <w:p w14:paraId="1DEBBA9A" w14:textId="36F8EFAA" w:rsidR="004F3E55" w:rsidRPr="007C4841" w:rsidRDefault="004F3E55" w:rsidP="004F3E55">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Građevinsko zemljište je, prema odredbama Zakona o prostornom uređenju (</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153/13, 65/17, 114/18, 39/19, 98/19, 67/23) zemljište koje je izgrađeno, uređeno ili prostornim planom namijenjeno za građenje građevina ili uređenje površina javne namjene.</w:t>
      </w:r>
    </w:p>
    <w:p w14:paraId="40CD9DAB" w14:textId="277828B3" w:rsidR="002124BA" w:rsidRPr="007C4841" w:rsidRDefault="004F3E55" w:rsidP="004E4090">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Građevinsko zemljište čini važan udio nekretnina u vlasništvu Općine Čepin koji predstavlja veliki potencijal</w:t>
      </w:r>
      <w:r w:rsidR="005F4777" w:rsidRPr="007C4841">
        <w:rPr>
          <w:rFonts w:ascii="Times New Roman" w:eastAsia="Calibri" w:hAnsi="Times New Roman" w:cs="Times New Roman"/>
          <w:kern w:val="0"/>
          <w14:ligatures w14:val="none"/>
        </w:rPr>
        <w:t xml:space="preserve"> za investicije i ostvarivanje ekonomskog rasta. Aktivnosti u upravljanju i raspolaganju građevinskim zemljištem u vlasništvu Općine Čepin podrazumijevaju i provođenje postupaka stavljanja tog zemljišta u funkciju: prodajom, osnivanjem prava građenja i prava služnosti, rješavanje imovinskopravnih odnosa, davanjem u zakup zemljišta te kupnjom nekretnina za korist Općine Čepin, kao i drugim poslovima u vezi sa zemljištem u vlasništvu Općine Čepin, ako upravljanje i raspolaganje njima nije u nadležnosti drugog tijela.</w:t>
      </w:r>
    </w:p>
    <w:p w14:paraId="36CDCF00" w14:textId="1242960F" w:rsidR="005F4777" w:rsidRPr="007C4841" w:rsidRDefault="00551030" w:rsidP="004F3E55">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Poljoprivrednim zemljištem, prema odredbama Zakona o poljoprivrednom zemljištu (»Narodne novine« broj 20/18, 115/18, 98/19, 57/22) smatraju se poljoprivredne površine koje su po načinu uporabe u katastru upisane kao: oranice, vrtovi, livade, pašnjaci, voćnjaci, maslinici, vinogradi, ribnjaci, trstici i močvare, kao i drugo zemljište koje se može privesti poljoprivrednoj proizvodnji.</w:t>
      </w:r>
    </w:p>
    <w:p w14:paraId="6CEC36EA" w14:textId="2C8CC1B9" w:rsidR="00551030" w:rsidRPr="007C4841" w:rsidRDefault="00551030" w:rsidP="004F3E55">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će dati u zakup poljoprivredna zemljišta sukladno potrebi i Programu raspolaganja poljoprivrednim zemljištem.</w:t>
      </w:r>
    </w:p>
    <w:p w14:paraId="5B44D916" w14:textId="7B2272AC" w:rsidR="00850E07" w:rsidRPr="007C4841" w:rsidRDefault="00FA26ED" w:rsidP="00BC5E88">
      <w:pPr>
        <w:pStyle w:val="ListParagraph"/>
        <w:numPr>
          <w:ilvl w:val="2"/>
          <w:numId w:val="3"/>
        </w:numPr>
        <w:spacing w:after="200" w:line="276" w:lineRule="auto"/>
        <w:ind w:left="567" w:hanging="578"/>
        <w:jc w:val="both"/>
        <w:outlineLvl w:val="1"/>
        <w:rPr>
          <w:rFonts w:ascii="Times New Roman" w:eastAsia="Arial" w:hAnsi="Times New Roman" w:cs="Times New Roman"/>
          <w:b/>
          <w:bCs/>
          <w:kern w:val="0"/>
          <w14:ligatures w14:val="none"/>
        </w:rPr>
      </w:pPr>
      <w:bookmarkStart w:id="126" w:name="_Toc217912180"/>
      <w:r w:rsidRPr="007C4841">
        <w:rPr>
          <w:rFonts w:ascii="Times New Roman" w:eastAsia="Arial" w:hAnsi="Times New Roman" w:cs="Times New Roman"/>
          <w:b/>
          <w:bCs/>
          <w:kern w:val="0"/>
          <w14:ligatures w14:val="none"/>
        </w:rPr>
        <w:t>Gospodarski potencijal i poduzetnička infrastruktura</w:t>
      </w:r>
      <w:bookmarkEnd w:id="126"/>
    </w:p>
    <w:p w14:paraId="3E719983" w14:textId="53C9B84E" w:rsidR="00850E07" w:rsidRPr="007C4841" w:rsidRDefault="00850E07"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Od 2001. godine</w:t>
      </w:r>
      <w:r w:rsidR="00E16C39" w:rsidRPr="007C4841">
        <w:rPr>
          <w:rFonts w:ascii="Times New Roman" w:eastAsia="Calibri" w:hAnsi="Times New Roman" w:cs="Times New Roman"/>
          <w:kern w:val="0"/>
          <w14:ligatures w14:val="none"/>
        </w:rPr>
        <w:t xml:space="preserve"> se putem nadležnih ministarstava provode programi Vlade Republike Hrvatske za poticanje malog gospodarstva, a donesen je i Zakon o unapređenju poduzetničke infrastrukture (</w:t>
      </w:r>
      <w:r w:rsidR="005267CE">
        <w:rPr>
          <w:rFonts w:ascii="Times New Roman" w:eastAsia="Calibri" w:hAnsi="Times New Roman" w:cs="Times New Roman"/>
          <w:kern w:val="0"/>
          <w14:ligatures w14:val="none"/>
        </w:rPr>
        <w:t>„</w:t>
      </w:r>
      <w:r w:rsidR="00E16C39" w:rsidRPr="007C4841">
        <w:rPr>
          <w:rFonts w:ascii="Times New Roman" w:eastAsia="Calibri" w:hAnsi="Times New Roman" w:cs="Times New Roman"/>
          <w:kern w:val="0"/>
          <w14:ligatures w14:val="none"/>
        </w:rPr>
        <w:t>Narodne novine</w:t>
      </w:r>
      <w:r w:rsidR="005267CE">
        <w:rPr>
          <w:rFonts w:ascii="Times New Roman" w:eastAsia="Calibri" w:hAnsi="Times New Roman" w:cs="Times New Roman"/>
          <w:kern w:val="0"/>
          <w14:ligatures w14:val="none"/>
        </w:rPr>
        <w:t>“</w:t>
      </w:r>
      <w:r w:rsidR="00E16C39" w:rsidRPr="007C4841">
        <w:rPr>
          <w:rFonts w:ascii="Times New Roman" w:eastAsia="Calibri" w:hAnsi="Times New Roman" w:cs="Times New Roman"/>
          <w:kern w:val="0"/>
          <w14:ligatures w14:val="none"/>
        </w:rPr>
        <w:t xml:space="preserve"> broj  93/13, 114/13, 41/14, 57/18, 138/21). </w:t>
      </w:r>
      <w:r w:rsidR="001C70F8" w:rsidRPr="007C4841">
        <w:rPr>
          <w:rFonts w:ascii="Times New Roman" w:eastAsia="Calibri" w:hAnsi="Times New Roman" w:cs="Times New Roman"/>
          <w:kern w:val="0"/>
          <w14:ligatures w14:val="none"/>
        </w:rPr>
        <w:t>Namjera osnivanja Poduzetničkih zona jest poticanje razvoja poduzetništva kao pokretačke snage lokalnog održivog gospodarskog razvoja s ciljem povećanj</w:t>
      </w:r>
      <w:r w:rsidR="00B45964" w:rsidRPr="007C4841">
        <w:rPr>
          <w:rFonts w:ascii="Times New Roman" w:eastAsia="Calibri" w:hAnsi="Times New Roman" w:cs="Times New Roman"/>
          <w:kern w:val="0"/>
          <w14:ligatures w14:val="none"/>
        </w:rPr>
        <w:t>a</w:t>
      </w:r>
      <w:r w:rsidR="001C70F8" w:rsidRPr="007C4841">
        <w:rPr>
          <w:rFonts w:ascii="Times New Roman" w:eastAsia="Calibri" w:hAnsi="Times New Roman" w:cs="Times New Roman"/>
          <w:kern w:val="0"/>
          <w14:ligatures w14:val="none"/>
        </w:rPr>
        <w:t xml:space="preserve"> broja gospodarskih subjekata na području Općine Čepin i poboljšanja njihovih poslovnih rezultata, povećanje konkurentnosti poduzetnika, porast zaposlenosti, te povećanje udjela proizvodnje u ukupnom gospodarstvu Općine Čepin.</w:t>
      </w:r>
    </w:p>
    <w:p w14:paraId="54CFF857" w14:textId="5088A13D" w:rsidR="001C70F8" w:rsidRPr="007C4841" w:rsidRDefault="001C70F8"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Prostor Gospodarske zone Čepin ima povoljan geoprometni položaj, uvjetovan ponajprije povoljnim položajem uz cestovni koridor zapadne obilaznice grada Osijeka i Čepina, kao i blizine cestovnog čvora Čepin na trasi autoceste A5. Osim toga, udaljen je oko 10 kilometara od željezničkog čvorišta u Osijeku te 15 kilometara od riječne luke na Dravi. Odlukom Općinskog vijeća Općine Čepin utvrđeni su kriteriji prodaje zemljišta u Gospodarskoj zoni Čepin. Uvjeti su, između ostalog, usmjereni na otvaranje što većeg broja radnih mjesta, ali i na zadržavanje postojećih radnih mjesta. Gospodarska zona Čepin prostire se na ukupno oko 23 ha namijenjenih za proizvodne, obrtničke i zanatske djelatnosti i usluge, te za trgovinu i skladištenje na području općine Čepin. Cilj je osiguranje kvalitetnog prostora za odvijanje i povećanje poslovne aktivnosti na ovom području.</w:t>
      </w:r>
    </w:p>
    <w:p w14:paraId="5CA52EE8" w14:textId="366D2255" w:rsidR="001D76EC" w:rsidRPr="007C4841" w:rsidRDefault="001D76EC" w:rsidP="00BC5E88">
      <w:pPr>
        <w:pStyle w:val="ListParagraph"/>
        <w:numPr>
          <w:ilvl w:val="2"/>
          <w:numId w:val="3"/>
        </w:numPr>
        <w:spacing w:after="200" w:line="276" w:lineRule="auto"/>
        <w:ind w:left="567" w:hanging="578"/>
        <w:jc w:val="both"/>
        <w:outlineLvl w:val="1"/>
        <w:rPr>
          <w:rFonts w:ascii="Times New Roman" w:eastAsia="Arial" w:hAnsi="Times New Roman" w:cs="Times New Roman"/>
          <w:b/>
          <w:bCs/>
          <w:kern w:val="0"/>
          <w14:ligatures w14:val="none"/>
        </w:rPr>
      </w:pPr>
      <w:bookmarkStart w:id="127" w:name="_Toc217912181"/>
      <w:r w:rsidRPr="007C4841">
        <w:rPr>
          <w:rFonts w:ascii="Times New Roman" w:eastAsia="Arial" w:hAnsi="Times New Roman" w:cs="Times New Roman"/>
          <w:b/>
          <w:bCs/>
          <w:kern w:val="0"/>
          <w14:ligatures w14:val="none"/>
        </w:rPr>
        <w:lastRenderedPageBreak/>
        <w:t>Nerazvrstane ceste</w:t>
      </w:r>
      <w:bookmarkEnd w:id="127"/>
    </w:p>
    <w:p w14:paraId="6B8B5E15" w14:textId="47238AE7" w:rsidR="001D76EC" w:rsidRPr="007C4841" w:rsidRDefault="001D76EC"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Prema Zakonu o cestama (</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5267C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84/11, 22/13, 54/13, 148/13, 92/14, 110/19, 144/21, 114/22, 114/22, 04/23, 133/23) </w:t>
      </w:r>
      <w:r w:rsidR="005C649F" w:rsidRPr="007C4841">
        <w:rPr>
          <w:rFonts w:ascii="Times New Roman" w:eastAsia="Calibri" w:hAnsi="Times New Roman" w:cs="Times New Roman"/>
          <w:kern w:val="0"/>
          <w14:ligatures w14:val="none"/>
        </w:rPr>
        <w:t xml:space="preserve">nerazvrstane ceste su ceste koje se koriste za promet vozilima, koje svatko može slobodno koristiti na način i pod uvjetima određenim </w:t>
      </w:r>
      <w:r w:rsidR="00AB016A" w:rsidRPr="007C4841">
        <w:rPr>
          <w:rFonts w:ascii="Times New Roman" w:eastAsia="Calibri" w:hAnsi="Times New Roman" w:cs="Times New Roman"/>
          <w:kern w:val="0"/>
          <w14:ligatures w14:val="none"/>
        </w:rPr>
        <w:t>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se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p w14:paraId="2221E80B" w14:textId="2E51DFEA" w:rsidR="00AB016A" w:rsidRPr="007C4841" w:rsidRDefault="00AB016A"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donijela je Odluku o nerazvrstanim cestama na području Općine Čepin (</w:t>
      </w:r>
      <w:r w:rsidR="00C11170">
        <w:rPr>
          <w:rFonts w:ascii="Times New Roman" w:eastAsia="Calibri" w:hAnsi="Times New Roman" w:cs="Times New Roman"/>
          <w:kern w:val="0"/>
          <w14:ligatures w14:val="none"/>
        </w:rPr>
        <w:t>„</w:t>
      </w:r>
      <w:r w:rsidR="00E76567" w:rsidRPr="007C4841">
        <w:rPr>
          <w:rFonts w:ascii="Times New Roman" w:eastAsia="Calibri" w:hAnsi="Times New Roman" w:cs="Times New Roman"/>
          <w:kern w:val="0"/>
          <w14:ligatures w14:val="none"/>
        </w:rPr>
        <w:t>Službeni glasnik Općine Čepin</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w:t>
      </w:r>
      <w:r w:rsidR="00E76567" w:rsidRPr="007C4841">
        <w:rPr>
          <w:rFonts w:ascii="Times New Roman" w:eastAsia="Calibri" w:hAnsi="Times New Roman" w:cs="Times New Roman"/>
          <w:kern w:val="0"/>
          <w14:ligatures w14:val="none"/>
        </w:rPr>
        <w:t>02/14, 16/16). Ovom se Odlukom</w:t>
      </w:r>
      <w:r w:rsidRPr="007C4841">
        <w:rPr>
          <w:rFonts w:ascii="Times New Roman" w:eastAsia="Calibri" w:hAnsi="Times New Roman" w:cs="Times New Roman"/>
          <w:kern w:val="0"/>
          <w14:ligatures w14:val="none"/>
        </w:rPr>
        <w:t xml:space="preserve"> </w:t>
      </w:r>
      <w:r w:rsidR="00E76567" w:rsidRPr="007C4841">
        <w:rPr>
          <w:rFonts w:ascii="Times New Roman" w:eastAsia="Calibri" w:hAnsi="Times New Roman" w:cs="Times New Roman"/>
          <w:kern w:val="0"/>
          <w14:ligatures w14:val="none"/>
        </w:rPr>
        <w:t>uređuje korištenje, upravljanje, građenje, rekonstrukcija i održavanje nerazvrstanih cesta na području Općine Čepin, kontrola i nadzor nad izvođenjem radova na nerazvrstanim cestama, te mjere za zaštitu nerazvrstanih cesta. Općina Čepin u svom vlasništvu ima izrađenu Bazu podataka nerazvrstanih cesta kojom su evidentirane ulice, seoske ceste, seoski i poljski putevi, te druge nerazvrstane javne prometne površine na kojima se odvija promet.</w:t>
      </w:r>
    </w:p>
    <w:p w14:paraId="175A9B69" w14:textId="77777777" w:rsidR="007F3CB9" w:rsidRPr="007C4841" w:rsidRDefault="007F3CB9" w:rsidP="00850E07">
      <w:pPr>
        <w:spacing w:after="200" w:line="276" w:lineRule="auto"/>
        <w:ind w:left="142" w:firstLine="567"/>
        <w:jc w:val="both"/>
        <w:rPr>
          <w:rFonts w:ascii="Times New Roman" w:eastAsia="Calibri" w:hAnsi="Times New Roman" w:cs="Times New Roman"/>
          <w:kern w:val="0"/>
          <w14:ligatures w14:val="none"/>
        </w:rPr>
      </w:pPr>
    </w:p>
    <w:p w14:paraId="0E011A5E" w14:textId="648BC21A" w:rsidR="007F3CB9" w:rsidRPr="007C4841" w:rsidRDefault="007F3CB9"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28" w:name="_Toc217912182"/>
      <w:bookmarkStart w:id="129" w:name="_Hlk179188144"/>
      <w:r w:rsidRPr="007C4841">
        <w:rPr>
          <w:rFonts w:ascii="Times New Roman" w:eastAsia="Calibri" w:hAnsi="Times New Roman" w:cs="Times New Roman"/>
          <w:b/>
          <w:bCs/>
          <w:kern w:val="0"/>
          <w14:ligatures w14:val="none"/>
        </w:rPr>
        <w:t>GODIŠNJI PLAN UPRAVLJANJA I RASPOLAGANJA NOGOMETNIM IGRALIŠTIMA U VLASNIŠTVU OPĆINE ČEPIN</w:t>
      </w:r>
      <w:bookmarkEnd w:id="128"/>
    </w:p>
    <w:bookmarkEnd w:id="129"/>
    <w:p w14:paraId="21AB8779" w14:textId="1FFD9AF7" w:rsidR="007F3CB9" w:rsidRPr="007C4841" w:rsidRDefault="007F3CB9"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Prema odredbama Zakona o sportu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141/22), sportske djelatnosti su od posebnog interesa za Republiku Hrvatsku, a razvoj sporta potiče se, između ostalog, izgradnjom i održavanjem sportskih građevina i financiranjem sporta sredstvima države i jedinica lokalne i područne (regionalne) samouprave. Sportskom građevinom smatra</w:t>
      </w:r>
      <w:r w:rsidR="006F1B0F" w:rsidRPr="007C4841">
        <w:rPr>
          <w:rFonts w:ascii="Times New Roman" w:eastAsia="Calibri" w:hAnsi="Times New Roman" w:cs="Times New Roman"/>
          <w:kern w:val="0"/>
          <w14:ligatures w14:val="none"/>
        </w:rPr>
        <w:t>ju</w:t>
      </w:r>
      <w:r w:rsidRPr="007C4841">
        <w:rPr>
          <w:rFonts w:ascii="Times New Roman" w:eastAsia="Calibri" w:hAnsi="Times New Roman" w:cs="Times New Roman"/>
          <w:kern w:val="0"/>
          <w14:ligatures w14:val="none"/>
        </w:rPr>
        <w:t xml:space="preserve"> se uređen</w:t>
      </w:r>
      <w:r w:rsidR="006F1B0F" w:rsidRPr="007C4841">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i opremljen</w:t>
      </w:r>
      <w:r w:rsidR="006F1B0F" w:rsidRPr="007C4841">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građevin</w:t>
      </w:r>
      <w:r w:rsidR="006F1B0F" w:rsidRPr="007C4841">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i površin</w:t>
      </w:r>
      <w:r w:rsidR="006F1B0F" w:rsidRPr="007C4841">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na koj</w:t>
      </w:r>
      <w:r w:rsidR="006F1B0F" w:rsidRPr="007C4841">
        <w:rPr>
          <w:rFonts w:ascii="Times New Roman" w:eastAsia="Calibri" w:hAnsi="Times New Roman" w:cs="Times New Roman"/>
          <w:kern w:val="0"/>
          <w14:ligatures w14:val="none"/>
        </w:rPr>
        <w:t>ima</w:t>
      </w:r>
      <w:r w:rsidRPr="007C4841">
        <w:rPr>
          <w:rFonts w:ascii="Times New Roman" w:eastAsia="Calibri" w:hAnsi="Times New Roman" w:cs="Times New Roman"/>
          <w:kern w:val="0"/>
          <w14:ligatures w14:val="none"/>
        </w:rPr>
        <w:t xml:space="preserve"> se provode sportske djelatnosti, a </w:t>
      </w:r>
      <w:r w:rsidR="006F1B0F" w:rsidRPr="007C4841">
        <w:rPr>
          <w:rFonts w:ascii="Times New Roman" w:eastAsia="Calibri" w:hAnsi="Times New Roman" w:cs="Times New Roman"/>
          <w:kern w:val="0"/>
          <w14:ligatures w14:val="none"/>
        </w:rPr>
        <w:t>koje osim općih uvjeta propisanih posebnim propisima za te građevine zadovoljavaju i posebne uvjete, u skladu s odredbama Zakona</w:t>
      </w:r>
      <w:r w:rsidRPr="007C4841">
        <w:rPr>
          <w:rFonts w:ascii="Times New Roman" w:eastAsia="Calibri" w:hAnsi="Times New Roman" w:cs="Times New Roman"/>
          <w:kern w:val="0"/>
          <w14:ligatures w14:val="none"/>
        </w:rPr>
        <w:t>.</w:t>
      </w:r>
    </w:p>
    <w:p w14:paraId="2BC16ED3" w14:textId="45F8B625" w:rsidR="00706645" w:rsidRPr="007C4841" w:rsidRDefault="00AB128D"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Republika Hrvatska i jedinice lokalne i područne (regionalne) samouprave utvrđuju javne potrebe u sportu i za njihovo ostvarivanje osiguravaju financijska sredstva iz svojih proračuna. Jedna od javnih potreba u sportu za koje se sredstva osiguravaju u državnom proračunu je poticanje planiranja i izgradnje sportskih građevina. Javne potrebe u sportu za koje se sredstva osiguravaju iz proračuna jedinica lokalne i područne (regionalne) samouprave su programi, odnosno aktivnosti, poslovi i djelatnosti koje obuhvaćaju, između ostalog, planiranje, izgradnju, održavanje i korištenje sportskih građevina značajnih za jedinicu lokalne i područne (regionalne) samouprave.</w:t>
      </w:r>
    </w:p>
    <w:p w14:paraId="06409D9F" w14:textId="26D55755" w:rsidR="00AB128D" w:rsidRPr="007C4841" w:rsidRDefault="00AB128D"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lastRenderedPageBreak/>
        <w:t>Upravljanje javnim sportskim građevinama može se ugovorom povjeriti sportskim udrugama, sportskom savezu, sportskim zajednicama, obrtima, ustanovama i trgovačkim društvima registriranim za upravljanje sportskom građevinom. Hrvatski sabor na prijedlog Vlade Republike Hrvatske, koja prethodno pribavlja mišljenje Nacionalnog vijeća za sport, tijela jedinica lokalne i područne (regionalne) samouprave, pripadajućih sportskih zajednica i odgovarajućih sportskih saveza donosi mrežu sportskih građevina kojom se određuje plan izgradnje, obnove, održavanja i upravljanja sportskim građevinama.</w:t>
      </w:r>
    </w:p>
    <w:p w14:paraId="249452A0" w14:textId="4D9A59B4" w:rsidR="00AB128D" w:rsidRPr="007C4841" w:rsidRDefault="00AB128D" w:rsidP="00850E07">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Pod pojmom nogometni stadioni i igrališta podrazumijevaju se sportske građevine s travnatim (prirodnim ili umjetnim) terenom za igranje tzv. velikog nogometa, duljine od 90 m do 120 m i širine od 45 m do 90 m, sa gledalištem ili bez njega.</w:t>
      </w:r>
    </w:p>
    <w:p w14:paraId="550959D4" w14:textId="77777777" w:rsidR="00AB128D" w:rsidRPr="007C4841" w:rsidRDefault="00AB128D" w:rsidP="00AB128D">
      <w:pPr>
        <w:spacing w:after="20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 svrhu ocjene učinkovitosti upravljanja i raspolaganja nogometnim stadionima i igralištima, utvrđeni su sljedeći ciljevi:</w:t>
      </w:r>
    </w:p>
    <w:p w14:paraId="62C7F19B" w14:textId="77777777" w:rsidR="00AB128D" w:rsidRPr="007C4841" w:rsidRDefault="00AB128D" w:rsidP="00D12114">
      <w:pPr>
        <w:spacing w:after="0" w:line="276" w:lineRule="auto"/>
        <w:ind w:left="1134" w:hanging="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1.</w:t>
      </w:r>
      <w:r w:rsidRPr="007C4841">
        <w:rPr>
          <w:rFonts w:ascii="Times New Roman" w:eastAsia="Calibri" w:hAnsi="Times New Roman" w:cs="Times New Roman"/>
          <w:kern w:val="0"/>
          <w14:ligatures w14:val="none"/>
        </w:rPr>
        <w:tab/>
        <w:t>provjeriti cjelovitost podataka o nogometnim stadionima i igralištima</w:t>
      </w:r>
    </w:p>
    <w:p w14:paraId="2B8CAE1D" w14:textId="77777777" w:rsidR="00AB128D" w:rsidRPr="007C4841" w:rsidRDefault="00AB128D" w:rsidP="00D12114">
      <w:pPr>
        <w:spacing w:after="0" w:line="276" w:lineRule="auto"/>
        <w:ind w:left="1134" w:hanging="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2.</w:t>
      </w:r>
      <w:r w:rsidRPr="007C4841">
        <w:rPr>
          <w:rFonts w:ascii="Times New Roman" w:eastAsia="Calibri" w:hAnsi="Times New Roman" w:cs="Times New Roman"/>
          <w:kern w:val="0"/>
          <w14:ligatures w14:val="none"/>
        </w:rPr>
        <w:tab/>
        <w:t>provjeriti normativno uređenje upravljanja i raspolaganja nogometnim stadionima i igralištima</w:t>
      </w:r>
    </w:p>
    <w:p w14:paraId="4F004A1A" w14:textId="77777777" w:rsidR="00AB128D" w:rsidRPr="007C4841" w:rsidRDefault="00AB128D" w:rsidP="00D12114">
      <w:pPr>
        <w:spacing w:after="0" w:line="276" w:lineRule="auto"/>
        <w:ind w:left="1134" w:hanging="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3.</w:t>
      </w:r>
      <w:r w:rsidRPr="007C4841">
        <w:rPr>
          <w:rFonts w:ascii="Times New Roman" w:eastAsia="Calibri" w:hAnsi="Times New Roman" w:cs="Times New Roman"/>
          <w:kern w:val="0"/>
          <w14:ligatures w14:val="none"/>
        </w:rPr>
        <w:tab/>
        <w:t>provjeriti upravlja li se i raspolaže nogometnim stadionima i igralištima u skladu s propisima</w:t>
      </w:r>
    </w:p>
    <w:p w14:paraId="5927B0CB" w14:textId="77777777" w:rsidR="00AB128D" w:rsidRPr="007C4841" w:rsidRDefault="00AB128D" w:rsidP="00D12114">
      <w:pPr>
        <w:spacing w:after="0" w:line="276" w:lineRule="auto"/>
        <w:ind w:left="1134" w:hanging="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4.</w:t>
      </w:r>
      <w:r w:rsidRPr="007C4841">
        <w:rPr>
          <w:rFonts w:ascii="Times New Roman" w:eastAsia="Calibri" w:hAnsi="Times New Roman" w:cs="Times New Roman"/>
          <w:kern w:val="0"/>
          <w14:ligatures w14:val="none"/>
        </w:rPr>
        <w:tab/>
        <w:t>ocijeniti ekonomske i financijske učinke upravljanja i raspolaganja nogometnim stadionima i igralištima</w:t>
      </w:r>
    </w:p>
    <w:p w14:paraId="2E2B29EC" w14:textId="62B6446B" w:rsidR="00AB128D" w:rsidRPr="007C4841" w:rsidRDefault="00AB128D" w:rsidP="00D12114">
      <w:pPr>
        <w:spacing w:after="0" w:line="276" w:lineRule="auto"/>
        <w:ind w:left="1134" w:hanging="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5.</w:t>
      </w:r>
      <w:r w:rsidRPr="007C4841">
        <w:rPr>
          <w:rFonts w:ascii="Times New Roman" w:eastAsia="Calibri" w:hAnsi="Times New Roman" w:cs="Times New Roman"/>
          <w:kern w:val="0"/>
          <w14:ligatures w14:val="none"/>
        </w:rPr>
        <w:tab/>
        <w:t>ocijeniti efikasnost sustava unutarnjih kontrola pri upravljanju i raspolaganju nogometnim stadionima i igralištima.</w:t>
      </w:r>
    </w:p>
    <w:p w14:paraId="00BD2E84" w14:textId="77777777" w:rsidR="00D12114" w:rsidRPr="007C4841" w:rsidRDefault="00D12114" w:rsidP="00D12114">
      <w:pPr>
        <w:spacing w:after="0" w:line="276" w:lineRule="auto"/>
        <w:ind w:left="1134" w:hanging="425"/>
        <w:jc w:val="both"/>
        <w:rPr>
          <w:rFonts w:ascii="Times New Roman" w:eastAsia="Calibri" w:hAnsi="Times New Roman" w:cs="Times New Roman"/>
          <w:kern w:val="0"/>
          <w14:ligatures w14:val="none"/>
        </w:rPr>
      </w:pPr>
    </w:p>
    <w:p w14:paraId="5AFE4B5F" w14:textId="0969C383" w:rsidR="00D12114" w:rsidRPr="007C4841" w:rsidRDefault="00D12114" w:rsidP="00D12114">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Zakonski propisi, akti i dokumenti kojima je uređeno upravljanje i raspolaganje nogometnim stadionom i igralištem u vlasništvu Općine Čepin:</w:t>
      </w:r>
    </w:p>
    <w:p w14:paraId="7F81BE6D" w14:textId="5AADAF4C" w:rsidR="00D12114" w:rsidRPr="007C4841" w:rsidRDefault="00D12114"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Zakon o sportu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141/22)</w:t>
      </w:r>
    </w:p>
    <w:p w14:paraId="4FC80FDB" w14:textId="21B4E33B" w:rsidR="00D12114" w:rsidRPr="007C4841" w:rsidRDefault="00D12114"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Uredba o unutarnjem ustrojstvu Središnjeg državnog ureda za šport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118/16)</w:t>
      </w:r>
    </w:p>
    <w:p w14:paraId="2FD486A3" w14:textId="0314EE13" w:rsidR="00D12114" w:rsidRPr="007C4841" w:rsidRDefault="00D12114"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Uredba o izmjenama </w:t>
      </w:r>
      <w:r w:rsidR="00027B50" w:rsidRPr="007C4841">
        <w:rPr>
          <w:rFonts w:ascii="Times New Roman" w:eastAsia="Calibri" w:hAnsi="Times New Roman" w:cs="Times New Roman"/>
          <w:kern w:val="0"/>
          <w14:ligatures w14:val="none"/>
        </w:rPr>
        <w:t>U</w:t>
      </w:r>
      <w:r w:rsidRPr="007C4841">
        <w:rPr>
          <w:rFonts w:ascii="Times New Roman" w:eastAsia="Calibri" w:hAnsi="Times New Roman" w:cs="Times New Roman"/>
          <w:kern w:val="0"/>
          <w14:ligatures w14:val="none"/>
        </w:rPr>
        <w:t>redbe o unutarnjem ustrojstvu Središnjeg državnog ureda za šport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58/18)</w:t>
      </w:r>
    </w:p>
    <w:p w14:paraId="205E16F6" w14:textId="66E7F167" w:rsidR="00027B50" w:rsidRPr="007C4841" w:rsidRDefault="00027B50"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Uredba o dopuni Uredbe o unutarnjem ustrojstvu Središnjeg državnog ureda za šport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40/19)</w:t>
      </w:r>
    </w:p>
    <w:p w14:paraId="358055D5" w14:textId="37163DC7" w:rsidR="00027B50" w:rsidRPr="007C4841" w:rsidRDefault="00027B50"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Pravilnik o načinu osnivanja, zadaćama, djelokrugu i načinu rada školskih športskih saveza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136/06)</w:t>
      </w:r>
    </w:p>
    <w:p w14:paraId="7FD64095" w14:textId="6DF84E38" w:rsidR="00027B50" w:rsidRPr="007C4841" w:rsidRDefault="00027B50" w:rsidP="00D12114">
      <w:pPr>
        <w:pStyle w:val="ListParagraph"/>
        <w:numPr>
          <w:ilvl w:val="0"/>
          <w:numId w:val="4"/>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Pravilnik o mjerilima za dodjelu nagrada sportašima za sportska ostvarenja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46/14)</w:t>
      </w:r>
    </w:p>
    <w:p w14:paraId="1EA49A48" w14:textId="77777777" w:rsidR="00027B50" w:rsidRPr="007C4841" w:rsidRDefault="00027B50" w:rsidP="00027B50">
      <w:pPr>
        <w:spacing w:after="0" w:line="276" w:lineRule="auto"/>
        <w:ind w:left="708"/>
        <w:jc w:val="both"/>
        <w:rPr>
          <w:rFonts w:ascii="Times New Roman" w:eastAsia="Calibri" w:hAnsi="Times New Roman" w:cs="Times New Roman"/>
          <w:kern w:val="0"/>
          <w14:ligatures w14:val="none"/>
        </w:rPr>
      </w:pPr>
    </w:p>
    <w:p w14:paraId="1D2E67BD" w14:textId="1D17B17A" w:rsidR="00027B50" w:rsidRPr="007C4841" w:rsidRDefault="00027B50" w:rsidP="00027B50">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Na temelju odredaba članaka 19. i 21. Zakona o Državnom uredu za reviziju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25/19), obavljena je revizija učinkovitosti upravljanja i raspolaganja nogometnim stadionima i igralištima u vlasništvu jedinica lokalne samouprave na području Osječko-baranjske županije (dalje u tekstu: Županija). Postupci revizije provedeni su od 19. studenog 2018. do 18. srpnja 2019.</w:t>
      </w:r>
    </w:p>
    <w:p w14:paraId="0520AC06" w14:textId="47433D41" w:rsidR="00027B50" w:rsidRPr="007C4841" w:rsidRDefault="00027B50" w:rsidP="00027B50">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lastRenderedPageBreak/>
        <w:t>Prema odredbi članka 362. Zakona o vlasništvu i drugim stvarnim pravima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91/96, 68/98, 137/99 - Odluka Ustavnog suda Republike Hrvatske, 22/00 - Odluka Ustavnog suda Republike Hrvatske, 73/00, 129/00, 114/01, 79/06, 141/06, 146/08, 38/09, 153/09, 143/12, 152/14, 81/15 - pročišćeni tekst i 94/17 - ispravak), smatra se da je vlasnik nekretnine u društvenom vlasništvu osoba koja je u zemljišnim knjigama upisana kao nositelj prava upravljanja, korištenja ili raspolaganja tom nekretninom, a vlasništvo Republike Hrvatske su sve stvari iz društvenog vlasništva na području Republike Hrvatske glede kojih nije utvrđeno u čijem su vlasništvu.</w:t>
      </w:r>
    </w:p>
    <w:p w14:paraId="21B38EA0" w14:textId="41AF1F0F" w:rsidR="00027B50" w:rsidRPr="007C4841" w:rsidRDefault="00027B50"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Prema odredbi članka 61. </w:t>
      </w:r>
      <w:r w:rsidR="0096023F" w:rsidRPr="007C4841">
        <w:rPr>
          <w:rFonts w:ascii="Times New Roman" w:eastAsia="Calibri" w:hAnsi="Times New Roman" w:cs="Times New Roman"/>
          <w:kern w:val="0"/>
          <w14:ligatures w14:val="none"/>
        </w:rPr>
        <w:t>Zakona o upravljanju nekretninama i pokretninama u vlasništvu Republike Hrvatske (</w:t>
      </w:r>
      <w:r w:rsidR="00C11170">
        <w:rPr>
          <w:rFonts w:ascii="Times New Roman" w:eastAsia="Calibri" w:hAnsi="Times New Roman" w:cs="Times New Roman"/>
          <w:kern w:val="0"/>
          <w14:ligatures w14:val="none"/>
        </w:rPr>
        <w:t>„</w:t>
      </w:r>
      <w:r w:rsidR="0096023F" w:rsidRPr="007C4841">
        <w:rPr>
          <w:rFonts w:ascii="Times New Roman" w:eastAsia="Calibri" w:hAnsi="Times New Roman" w:cs="Times New Roman"/>
          <w:kern w:val="0"/>
          <w14:ligatures w14:val="none"/>
        </w:rPr>
        <w:t>Narodne novine</w:t>
      </w:r>
      <w:r w:rsidR="00C11170">
        <w:rPr>
          <w:rFonts w:ascii="Times New Roman" w:eastAsia="Calibri" w:hAnsi="Times New Roman" w:cs="Times New Roman"/>
          <w:kern w:val="0"/>
          <w14:ligatures w14:val="none"/>
        </w:rPr>
        <w:t>“</w:t>
      </w:r>
      <w:r w:rsidR="0096023F" w:rsidRPr="007C4841">
        <w:rPr>
          <w:rFonts w:ascii="Times New Roman" w:eastAsia="Calibri" w:hAnsi="Times New Roman" w:cs="Times New Roman"/>
          <w:kern w:val="0"/>
          <w14:ligatures w14:val="none"/>
        </w:rPr>
        <w:t>, broj 155/23) nekretnine koje su u zemljišnim knjigama upisane kao vlasništvo Republike Hrvatske i koje su na dan 1. siječnja 2017. godine koristile škole, domovi zdravlja, bolnice i druge ustanove kojima su osnivači jedinice lokalne i područne (regionalne) samouprave i koje se koriste u obrazovne i zdravstvene svrhe, te groblja, mrtvačnice, spomenici, parkovi, trgovi, uređena parkirališta, dječja igrališta, sportske građevine sukladno posebnom propisu kojim se uređuje sport, društveni domovi, vatrogasni domovi, spomen-domovi, tržnice i javne stube na temelju ovoga Zakona upisat će se u vlasništvo jedinica lokalne i područne (regionalne) samouprave na čijem području se nalaze odnosno u vlasništvo ustanove koja ih koristi ili njima upravlja i koja je vlasništvo nekretnine stekla na temelju posebnog propisa.</w:t>
      </w:r>
    </w:p>
    <w:p w14:paraId="16D364AD" w14:textId="13F2529C"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u svom vlasništvu ima pet stadiona na području općine i to: Stadion Čepin, Stadion Klas, Stadion Beketinci, Stadion Tomislav i Stadion Mladost. Prema Izvješću o obavljenoj reviziji učinkovitosti upravljanja i raspolaganja nogometnim stadionima i igralištima Općina Čepin je ulagala u objekte nogometnih stadiona i igrališta koja su obavljena od osnivanja lokalnih jedinica. Vrijednost zemljišta i ranije izgrađenih objekata nije evidentirana u poslovnim knjigama.</w:t>
      </w:r>
    </w:p>
    <w:p w14:paraId="313C7F31" w14:textId="6A17B172"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Odlukom o načinu upravljanja i korištenja sportskih građevina u vlasništvu Općine Čepin (</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Službeni glasnik Općine Čepin</w:t>
      </w:r>
      <w:r w:rsidR="00C11170">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04/20) uredila način upravljanja i korištenja javnih sportskih građevina i drugih sportskih građevina u svom vlasništvu.</w:t>
      </w:r>
    </w:p>
    <w:p w14:paraId="78E85144" w14:textId="77777777"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  </w:t>
      </w:r>
    </w:p>
    <w:p w14:paraId="65EBF8B1" w14:textId="6E73FBA8" w:rsidR="002E6605" w:rsidRPr="007C4841" w:rsidRDefault="002E6605" w:rsidP="002E6605">
      <w:pPr>
        <w:spacing w:line="276" w:lineRule="auto"/>
        <w:ind w:left="142"/>
        <w:jc w:val="both"/>
        <w:rPr>
          <w:rFonts w:ascii="Times New Roman" w:eastAsia="Calibri" w:hAnsi="Times New Roman" w:cs="Times New Roman"/>
          <w:kern w:val="0"/>
          <w14:ligatures w14:val="none"/>
        </w:rPr>
      </w:pPr>
      <w:r w:rsidRPr="007C4841">
        <w:rPr>
          <w:rFonts w:ascii="Times New Roman" w:hAnsi="Times New Roman" w:cs="Times New Roman"/>
          <w:noProof/>
        </w:rPr>
        <w:lastRenderedPageBreak/>
        <w:drawing>
          <wp:inline distT="0" distB="0" distL="0" distR="0" wp14:anchorId="156DE9B6" wp14:editId="53E23A77">
            <wp:extent cx="2732101" cy="1827530"/>
            <wp:effectExtent l="19050" t="0" r="11430" b="553720"/>
            <wp:docPr id="7" name="Slika 7" descr="A sign over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A sign over a g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7970" cy="18649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C4841">
        <w:rPr>
          <w:rFonts w:ascii="Times New Roman" w:hAnsi="Times New Roman" w:cs="Times New Roman"/>
          <w:noProof/>
        </w:rPr>
        <w:drawing>
          <wp:inline distT="0" distB="0" distL="0" distR="0" wp14:anchorId="728A4D2C" wp14:editId="35D72E87">
            <wp:extent cx="2827655" cy="1700646"/>
            <wp:effectExtent l="19050" t="0" r="10795" b="509270"/>
            <wp:docPr id="8" name="Slika 8" descr="A green and yellow building with a yellow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A green and yellow building with a yellow rail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4867" cy="17230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828F13" w14:textId="33B02E0A"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         Slika 1. Stadion Klas </w:t>
      </w:r>
      <w:r w:rsidRPr="007C4841">
        <w:rPr>
          <w:rFonts w:ascii="Times New Roman" w:eastAsia="Calibri" w:hAnsi="Times New Roman" w:cs="Times New Roman"/>
          <w:kern w:val="0"/>
          <w14:ligatures w14:val="none"/>
        </w:rPr>
        <w:tab/>
      </w:r>
      <w:r w:rsidRPr="007C4841">
        <w:rPr>
          <w:rFonts w:ascii="Times New Roman" w:eastAsia="Calibri" w:hAnsi="Times New Roman" w:cs="Times New Roman"/>
          <w:kern w:val="0"/>
          <w14:ligatures w14:val="none"/>
        </w:rPr>
        <w:tab/>
      </w:r>
      <w:r w:rsidRPr="007C4841">
        <w:rPr>
          <w:rFonts w:ascii="Times New Roman" w:eastAsia="Calibri" w:hAnsi="Times New Roman" w:cs="Times New Roman"/>
          <w:kern w:val="0"/>
          <w14:ligatures w14:val="none"/>
        </w:rPr>
        <w:tab/>
      </w:r>
      <w:r w:rsidRPr="007C4841">
        <w:rPr>
          <w:rFonts w:ascii="Times New Roman" w:eastAsia="Calibri" w:hAnsi="Times New Roman" w:cs="Times New Roman"/>
          <w:kern w:val="0"/>
          <w14:ligatures w14:val="none"/>
        </w:rPr>
        <w:tab/>
        <w:t>Slika 2. Stadion Čepin</w:t>
      </w:r>
    </w:p>
    <w:p w14:paraId="13AF5E6A" w14:textId="532D328B"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 tablici broj 4. daju se podaci o nogometnom igralištu na području Općine Čepin te o vlasništvu nad njima, prema stanju u zemljišnim knjigama.</w:t>
      </w:r>
    </w:p>
    <w:p w14:paraId="71F1BD01" w14:textId="77777777" w:rsidR="002E6605" w:rsidRPr="007C4841" w:rsidRDefault="002E6605" w:rsidP="002E6605">
      <w:pPr>
        <w:spacing w:line="276" w:lineRule="auto"/>
        <w:ind w:left="142" w:firstLine="566"/>
        <w:jc w:val="both"/>
        <w:rPr>
          <w:rFonts w:ascii="Times New Roman" w:eastAsia="Calibri" w:hAnsi="Times New Roman" w:cs="Times New Roman"/>
          <w:kern w:val="0"/>
          <w14:ligatures w14:val="none"/>
        </w:rPr>
      </w:pPr>
    </w:p>
    <w:p w14:paraId="5205A076" w14:textId="06F25046" w:rsidR="00E14A8F" w:rsidRPr="007C4841" w:rsidRDefault="00EC6579" w:rsidP="00E14A8F">
      <w:pPr>
        <w:pStyle w:val="Caption"/>
        <w:rPr>
          <w:rFonts w:ascii="Times New Roman" w:hAnsi="Times New Roman"/>
        </w:rPr>
      </w:pPr>
      <w:bookmarkStart w:id="130" w:name="_Toc217912509"/>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4</w:t>
      </w:r>
      <w:r w:rsidR="00553E31" w:rsidRPr="007C4841">
        <w:rPr>
          <w:rFonts w:ascii="Times New Roman" w:hAnsi="Times New Roman"/>
          <w:noProof/>
        </w:rPr>
        <w:fldChar w:fldCharType="end"/>
      </w:r>
      <w:r w:rsidRPr="007C4841">
        <w:rPr>
          <w:rFonts w:ascii="Times New Roman" w:hAnsi="Times New Roman"/>
        </w:rPr>
        <w:t xml:space="preserve">. </w:t>
      </w:r>
      <w:r w:rsidR="00E14A8F" w:rsidRPr="007C4841">
        <w:rPr>
          <w:rFonts w:ascii="Times New Roman" w:hAnsi="Times New Roman"/>
        </w:rPr>
        <w:t>Podaci o nogometnom igralištu na području Općine Čepin, te o vlasništvu nad njim prema stanju u zemljišnim knjigama</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174"/>
        <w:gridCol w:w="1560"/>
        <w:gridCol w:w="2693"/>
        <w:gridCol w:w="1278"/>
        <w:gridCol w:w="1269"/>
      </w:tblGrid>
      <w:tr w:rsidR="004319AE" w:rsidRPr="007C4841" w14:paraId="0A58EB2D" w14:textId="77777777" w:rsidTr="006A46B6">
        <w:trPr>
          <w:trHeight w:val="306"/>
          <w:jc w:val="center"/>
        </w:trPr>
        <w:tc>
          <w:tcPr>
            <w:tcW w:w="5000" w:type="pct"/>
            <w:gridSpan w:val="6"/>
            <w:shd w:val="clear" w:color="auto" w:fill="A5C9EB" w:themeFill="text2" w:themeFillTint="40"/>
            <w:vAlign w:val="center"/>
          </w:tcPr>
          <w:p w14:paraId="170733BF" w14:textId="05BA65C1" w:rsidR="004319AE" w:rsidRPr="007C4841" w:rsidRDefault="004319AE" w:rsidP="006A46B6">
            <w:pPr>
              <w:spacing w:after="0" w:line="240" w:lineRule="auto"/>
              <w:ind w:left="-255" w:right="-260"/>
              <w:jc w:val="center"/>
              <w:rPr>
                <w:rFonts w:ascii="Times New Roman" w:eastAsia="Times New Roman" w:hAnsi="Times New Roman" w:cs="Times New Roman"/>
                <w:b/>
                <w:bCs/>
                <w:color w:val="0F243E"/>
                <w:kern w:val="0"/>
                <w:sz w:val="20"/>
                <w:szCs w:val="20"/>
                <w14:ligatures w14:val="none"/>
              </w:rPr>
            </w:pPr>
            <w:r w:rsidRPr="007C4841">
              <w:rPr>
                <w:rFonts w:ascii="Times New Roman" w:eastAsia="Times New Roman" w:hAnsi="Times New Roman" w:cs="Times New Roman"/>
                <w:b/>
                <w:bCs/>
                <w:color w:val="0F243E"/>
                <w:kern w:val="0"/>
                <w:sz w:val="20"/>
                <w:szCs w:val="20"/>
                <w14:ligatures w14:val="none"/>
              </w:rPr>
              <w:t>Evidencije o nogometnom igralištu u vlasništvu Općine Čepin</w:t>
            </w:r>
          </w:p>
        </w:tc>
      </w:tr>
      <w:tr w:rsidR="004319AE" w:rsidRPr="007C4841" w14:paraId="2FC86D70" w14:textId="77777777" w:rsidTr="006A46B6">
        <w:trPr>
          <w:trHeight w:val="256"/>
          <w:jc w:val="center"/>
        </w:trPr>
        <w:tc>
          <w:tcPr>
            <w:tcW w:w="600" w:type="pct"/>
            <w:shd w:val="clear" w:color="auto" w:fill="DAE9F7" w:themeFill="text2" w:themeFillTint="1A"/>
            <w:vAlign w:val="center"/>
          </w:tcPr>
          <w:p w14:paraId="3F2AF8A6" w14:textId="1E3845DD" w:rsidR="004319AE" w:rsidRPr="007C4841" w:rsidRDefault="004319AE"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k.č.br.</w:t>
            </w:r>
          </w:p>
        </w:tc>
        <w:tc>
          <w:tcPr>
            <w:tcW w:w="648" w:type="pct"/>
            <w:shd w:val="clear" w:color="auto" w:fill="DAE9F7" w:themeFill="text2" w:themeFillTint="1A"/>
            <w:vAlign w:val="center"/>
          </w:tcPr>
          <w:p w14:paraId="17700C18" w14:textId="2D4318FE" w:rsidR="004319AE" w:rsidRPr="007C4841" w:rsidRDefault="004319AE"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k.o.</w:t>
            </w:r>
          </w:p>
        </w:tc>
        <w:tc>
          <w:tcPr>
            <w:tcW w:w="861" w:type="pct"/>
            <w:shd w:val="clear" w:color="auto" w:fill="DAE9F7" w:themeFill="text2" w:themeFillTint="1A"/>
            <w:vAlign w:val="center"/>
          </w:tcPr>
          <w:p w14:paraId="1042C716" w14:textId="6CF4BE11" w:rsidR="004319AE" w:rsidRPr="007C4841" w:rsidRDefault="004319AE"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Površina u m</w:t>
            </w:r>
            <w:r w:rsidRPr="007C4841">
              <w:rPr>
                <w:rFonts w:ascii="Times New Roman" w:eastAsia="Calibri" w:hAnsi="Times New Roman" w:cs="Times New Roman"/>
                <w:kern w:val="0"/>
                <w:sz w:val="20"/>
                <w:szCs w:val="20"/>
                <w:vertAlign w:val="superscript"/>
                <w14:ligatures w14:val="none"/>
              </w:rPr>
              <w:t>2</w:t>
            </w:r>
          </w:p>
        </w:tc>
        <w:tc>
          <w:tcPr>
            <w:tcW w:w="1486" w:type="pct"/>
            <w:shd w:val="clear" w:color="auto" w:fill="DAE9F7" w:themeFill="text2" w:themeFillTint="1A"/>
            <w:vAlign w:val="center"/>
          </w:tcPr>
          <w:p w14:paraId="0CF0610F" w14:textId="0C966D83" w:rsidR="004319AE" w:rsidRPr="007C4841" w:rsidRDefault="004319AE"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Naziv</w:t>
            </w:r>
          </w:p>
        </w:tc>
        <w:tc>
          <w:tcPr>
            <w:tcW w:w="705" w:type="pct"/>
            <w:shd w:val="clear" w:color="auto" w:fill="DAE9F7" w:themeFill="text2" w:themeFillTint="1A"/>
            <w:vAlign w:val="center"/>
          </w:tcPr>
          <w:p w14:paraId="6CDC5122" w14:textId="09099628" w:rsidR="004319AE" w:rsidRPr="007C4841" w:rsidRDefault="004319AE"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Lokacija</w:t>
            </w:r>
          </w:p>
        </w:tc>
        <w:tc>
          <w:tcPr>
            <w:tcW w:w="700" w:type="pct"/>
            <w:shd w:val="clear" w:color="auto" w:fill="DAE9F7" w:themeFill="text2" w:themeFillTint="1A"/>
            <w:vAlign w:val="center"/>
          </w:tcPr>
          <w:p w14:paraId="5B2183C1" w14:textId="03160B5D" w:rsidR="004319AE" w:rsidRPr="007C4841" w:rsidRDefault="004319AE" w:rsidP="001B7967">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Vlasništvo</w:t>
            </w:r>
          </w:p>
        </w:tc>
      </w:tr>
      <w:tr w:rsidR="00635B90" w:rsidRPr="007C4841" w14:paraId="5348E453" w14:textId="77777777" w:rsidTr="006A46B6">
        <w:trPr>
          <w:trHeight w:val="242"/>
          <w:jc w:val="center"/>
        </w:trPr>
        <w:tc>
          <w:tcPr>
            <w:tcW w:w="600" w:type="pct"/>
            <w:vAlign w:val="center"/>
          </w:tcPr>
          <w:p w14:paraId="37174B44" w14:textId="07B2C953"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17</w:t>
            </w:r>
          </w:p>
        </w:tc>
        <w:tc>
          <w:tcPr>
            <w:tcW w:w="648" w:type="pct"/>
            <w:vAlign w:val="center"/>
          </w:tcPr>
          <w:p w14:paraId="13AF4EA4" w14:textId="386CF77C"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Beketinci</w:t>
            </w:r>
          </w:p>
        </w:tc>
        <w:tc>
          <w:tcPr>
            <w:tcW w:w="861" w:type="pct"/>
            <w:vAlign w:val="center"/>
          </w:tcPr>
          <w:p w14:paraId="4768A260" w14:textId="79F17192"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19642</w:t>
            </w:r>
          </w:p>
        </w:tc>
        <w:tc>
          <w:tcPr>
            <w:tcW w:w="1486" w:type="pct"/>
            <w:vAlign w:val="center"/>
          </w:tcPr>
          <w:p w14:paraId="142A0A94" w14:textId="68F6C834"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Stadion Beketinci</w:t>
            </w:r>
          </w:p>
        </w:tc>
        <w:tc>
          <w:tcPr>
            <w:tcW w:w="705" w:type="pct"/>
            <w:vAlign w:val="center"/>
          </w:tcPr>
          <w:p w14:paraId="2BE4911B" w14:textId="75C183FA"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Beketinci</w:t>
            </w:r>
          </w:p>
        </w:tc>
        <w:tc>
          <w:tcPr>
            <w:tcW w:w="700" w:type="pct"/>
            <w:vMerge w:val="restart"/>
            <w:vAlign w:val="center"/>
          </w:tcPr>
          <w:p w14:paraId="7A9F7B44" w14:textId="7C15A43B" w:rsidR="00635B90" w:rsidRPr="007C4841" w:rsidRDefault="00635B90" w:rsidP="001B7967">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Općina Čepin</w:t>
            </w:r>
          </w:p>
        </w:tc>
      </w:tr>
      <w:tr w:rsidR="00635B90" w:rsidRPr="007C4841" w14:paraId="6B077314" w14:textId="77777777" w:rsidTr="006A46B6">
        <w:trPr>
          <w:trHeight w:val="242"/>
          <w:jc w:val="center"/>
        </w:trPr>
        <w:tc>
          <w:tcPr>
            <w:tcW w:w="600" w:type="pct"/>
            <w:vAlign w:val="center"/>
          </w:tcPr>
          <w:p w14:paraId="020839B7" w14:textId="77777777"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109/1</w:t>
            </w:r>
          </w:p>
          <w:p w14:paraId="6AE72ABB" w14:textId="057C063E"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109/2</w:t>
            </w:r>
          </w:p>
        </w:tc>
        <w:tc>
          <w:tcPr>
            <w:tcW w:w="648" w:type="pct"/>
            <w:vAlign w:val="center"/>
          </w:tcPr>
          <w:p w14:paraId="6FCF8FD1" w14:textId="697C5BBB"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w:t>
            </w:r>
          </w:p>
        </w:tc>
        <w:tc>
          <w:tcPr>
            <w:tcW w:w="861" w:type="pct"/>
            <w:vAlign w:val="center"/>
          </w:tcPr>
          <w:p w14:paraId="371B31DD" w14:textId="6388B721"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22314</w:t>
            </w:r>
          </w:p>
        </w:tc>
        <w:tc>
          <w:tcPr>
            <w:tcW w:w="1486" w:type="pct"/>
            <w:vAlign w:val="center"/>
          </w:tcPr>
          <w:p w14:paraId="298CAA1F" w14:textId="77479E92"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Stadion Čepin</w:t>
            </w:r>
          </w:p>
        </w:tc>
        <w:tc>
          <w:tcPr>
            <w:tcW w:w="705" w:type="pct"/>
            <w:vAlign w:val="center"/>
          </w:tcPr>
          <w:p w14:paraId="2954AC66" w14:textId="3D827B03"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w:t>
            </w:r>
          </w:p>
        </w:tc>
        <w:tc>
          <w:tcPr>
            <w:tcW w:w="700" w:type="pct"/>
            <w:vMerge/>
            <w:vAlign w:val="center"/>
          </w:tcPr>
          <w:p w14:paraId="306698FA" w14:textId="5DDCD649" w:rsidR="00635B90" w:rsidRPr="007C4841" w:rsidRDefault="00635B90" w:rsidP="001B7967">
            <w:pPr>
              <w:spacing w:after="0" w:line="240" w:lineRule="auto"/>
              <w:jc w:val="center"/>
              <w:rPr>
                <w:rFonts w:ascii="Times New Roman" w:eastAsia="Calibri" w:hAnsi="Times New Roman" w:cs="Times New Roman"/>
                <w:kern w:val="0"/>
                <w:sz w:val="20"/>
                <w:szCs w:val="20"/>
                <w14:ligatures w14:val="none"/>
              </w:rPr>
            </w:pPr>
          </w:p>
        </w:tc>
      </w:tr>
      <w:tr w:rsidR="00635B90" w:rsidRPr="007C4841" w14:paraId="39E773AE" w14:textId="77777777" w:rsidTr="006A46B6">
        <w:trPr>
          <w:trHeight w:val="242"/>
          <w:jc w:val="center"/>
        </w:trPr>
        <w:tc>
          <w:tcPr>
            <w:tcW w:w="600" w:type="pct"/>
            <w:vAlign w:val="center"/>
          </w:tcPr>
          <w:p w14:paraId="58B441C0" w14:textId="20FD70B0"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3853/1</w:t>
            </w:r>
          </w:p>
        </w:tc>
        <w:tc>
          <w:tcPr>
            <w:tcW w:w="648" w:type="pct"/>
            <w:vAlign w:val="center"/>
          </w:tcPr>
          <w:p w14:paraId="164B419D" w14:textId="64CD8B61"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w:t>
            </w:r>
          </w:p>
        </w:tc>
        <w:tc>
          <w:tcPr>
            <w:tcW w:w="861" w:type="pct"/>
            <w:vAlign w:val="center"/>
          </w:tcPr>
          <w:p w14:paraId="6020D5DC" w14:textId="0E74D848"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33180</w:t>
            </w:r>
          </w:p>
        </w:tc>
        <w:tc>
          <w:tcPr>
            <w:tcW w:w="1486" w:type="pct"/>
            <w:vAlign w:val="center"/>
          </w:tcPr>
          <w:p w14:paraId="66B9511B" w14:textId="2A66884C"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Stadion Klas</w:t>
            </w:r>
          </w:p>
        </w:tc>
        <w:tc>
          <w:tcPr>
            <w:tcW w:w="705" w:type="pct"/>
            <w:vAlign w:val="center"/>
          </w:tcPr>
          <w:p w14:paraId="6E696022" w14:textId="42C8C6CE"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w:t>
            </w:r>
          </w:p>
        </w:tc>
        <w:tc>
          <w:tcPr>
            <w:tcW w:w="700" w:type="pct"/>
            <w:vMerge/>
            <w:vAlign w:val="center"/>
          </w:tcPr>
          <w:p w14:paraId="5B99E4B2" w14:textId="77777777" w:rsidR="00635B90" w:rsidRPr="007C4841" w:rsidRDefault="00635B90" w:rsidP="001B7967">
            <w:pPr>
              <w:spacing w:after="0" w:line="240" w:lineRule="auto"/>
              <w:jc w:val="center"/>
              <w:rPr>
                <w:rFonts w:ascii="Times New Roman" w:eastAsia="Calibri" w:hAnsi="Times New Roman" w:cs="Times New Roman"/>
                <w:kern w:val="0"/>
                <w:sz w:val="20"/>
                <w:szCs w:val="20"/>
                <w14:ligatures w14:val="none"/>
              </w:rPr>
            </w:pPr>
          </w:p>
        </w:tc>
      </w:tr>
      <w:tr w:rsidR="00635B90" w:rsidRPr="007C4841" w14:paraId="0E40CFE8" w14:textId="77777777" w:rsidTr="006A46B6">
        <w:trPr>
          <w:trHeight w:val="242"/>
          <w:jc w:val="center"/>
        </w:trPr>
        <w:tc>
          <w:tcPr>
            <w:tcW w:w="600" w:type="pct"/>
            <w:vAlign w:val="center"/>
          </w:tcPr>
          <w:p w14:paraId="1A2C25A4" w14:textId="40FAEE4F"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4648/1</w:t>
            </w:r>
          </w:p>
        </w:tc>
        <w:tc>
          <w:tcPr>
            <w:tcW w:w="648" w:type="pct"/>
            <w:vAlign w:val="center"/>
          </w:tcPr>
          <w:p w14:paraId="2AACC59E" w14:textId="68626750"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w:t>
            </w:r>
          </w:p>
        </w:tc>
        <w:tc>
          <w:tcPr>
            <w:tcW w:w="861" w:type="pct"/>
            <w:vAlign w:val="center"/>
          </w:tcPr>
          <w:p w14:paraId="41260B5A" w14:textId="39B98156"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16168</w:t>
            </w:r>
          </w:p>
        </w:tc>
        <w:tc>
          <w:tcPr>
            <w:tcW w:w="1486" w:type="pct"/>
            <w:vAlign w:val="center"/>
          </w:tcPr>
          <w:p w14:paraId="6B8E4413" w14:textId="766E2623"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Stadion Tomislav</w:t>
            </w:r>
          </w:p>
        </w:tc>
        <w:tc>
          <w:tcPr>
            <w:tcW w:w="705" w:type="pct"/>
            <w:vAlign w:val="center"/>
          </w:tcPr>
          <w:p w14:paraId="4BD67893" w14:textId="175DA071"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Livana</w:t>
            </w:r>
          </w:p>
        </w:tc>
        <w:tc>
          <w:tcPr>
            <w:tcW w:w="700" w:type="pct"/>
            <w:vMerge/>
            <w:vAlign w:val="center"/>
          </w:tcPr>
          <w:p w14:paraId="7DDC79FD" w14:textId="77777777" w:rsidR="00635B90" w:rsidRPr="007C4841" w:rsidRDefault="00635B90" w:rsidP="001B7967">
            <w:pPr>
              <w:spacing w:after="0" w:line="240" w:lineRule="auto"/>
              <w:jc w:val="center"/>
              <w:rPr>
                <w:rFonts w:ascii="Times New Roman" w:eastAsia="Calibri" w:hAnsi="Times New Roman" w:cs="Times New Roman"/>
                <w:kern w:val="0"/>
                <w:sz w:val="20"/>
                <w:szCs w:val="20"/>
                <w14:ligatures w14:val="none"/>
              </w:rPr>
            </w:pPr>
          </w:p>
        </w:tc>
      </w:tr>
      <w:tr w:rsidR="00635B90" w:rsidRPr="007C4841" w14:paraId="2D88EDEF" w14:textId="77777777" w:rsidTr="006A46B6">
        <w:trPr>
          <w:trHeight w:val="242"/>
          <w:jc w:val="center"/>
        </w:trPr>
        <w:tc>
          <w:tcPr>
            <w:tcW w:w="600" w:type="pct"/>
            <w:vAlign w:val="center"/>
          </w:tcPr>
          <w:p w14:paraId="0E8A018F" w14:textId="3459B248"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87</w:t>
            </w:r>
          </w:p>
        </w:tc>
        <w:tc>
          <w:tcPr>
            <w:tcW w:w="648" w:type="pct"/>
            <w:vAlign w:val="center"/>
          </w:tcPr>
          <w:p w14:paraId="5F6A93EE" w14:textId="5F95E6ED"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Čepinski Martinci</w:t>
            </w:r>
          </w:p>
        </w:tc>
        <w:tc>
          <w:tcPr>
            <w:tcW w:w="861" w:type="pct"/>
            <w:vAlign w:val="center"/>
          </w:tcPr>
          <w:p w14:paraId="16B9E828" w14:textId="437FD2EC"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13762</w:t>
            </w:r>
          </w:p>
        </w:tc>
        <w:tc>
          <w:tcPr>
            <w:tcW w:w="1486" w:type="pct"/>
            <w:vAlign w:val="center"/>
          </w:tcPr>
          <w:p w14:paraId="750C0013" w14:textId="42328B57"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Stadion Mladost</w:t>
            </w:r>
          </w:p>
        </w:tc>
        <w:tc>
          <w:tcPr>
            <w:tcW w:w="705" w:type="pct"/>
            <w:vAlign w:val="center"/>
          </w:tcPr>
          <w:p w14:paraId="686BC5EC" w14:textId="5A5CF1F5" w:rsidR="00635B90" w:rsidRPr="007C4841" w:rsidRDefault="00635B90" w:rsidP="006A46B6">
            <w:pPr>
              <w:spacing w:after="0" w:line="240" w:lineRule="auto"/>
              <w:jc w:val="center"/>
              <w:rPr>
                <w:rFonts w:ascii="Times New Roman" w:eastAsia="Calibri" w:hAnsi="Times New Roman" w:cs="Times New Roman"/>
                <w:kern w:val="0"/>
                <w:sz w:val="20"/>
                <w:szCs w:val="20"/>
                <w14:ligatures w14:val="none"/>
              </w:rPr>
            </w:pPr>
            <w:r w:rsidRPr="007C4841">
              <w:rPr>
                <w:rFonts w:ascii="Times New Roman" w:eastAsia="Calibri" w:hAnsi="Times New Roman" w:cs="Times New Roman"/>
                <w:kern w:val="0"/>
                <w:sz w:val="20"/>
                <w:szCs w:val="20"/>
                <w14:ligatures w14:val="none"/>
              </w:rPr>
              <w:t>Čepinski Martinci</w:t>
            </w:r>
          </w:p>
        </w:tc>
        <w:tc>
          <w:tcPr>
            <w:tcW w:w="700" w:type="pct"/>
            <w:vMerge/>
            <w:vAlign w:val="center"/>
          </w:tcPr>
          <w:p w14:paraId="0994D3AB" w14:textId="77777777" w:rsidR="00635B90" w:rsidRPr="007C4841" w:rsidRDefault="00635B90" w:rsidP="001B7967">
            <w:pPr>
              <w:spacing w:after="0" w:line="240" w:lineRule="auto"/>
              <w:jc w:val="center"/>
              <w:rPr>
                <w:rFonts w:ascii="Times New Roman" w:eastAsia="Calibri" w:hAnsi="Times New Roman" w:cs="Times New Roman"/>
                <w:kern w:val="0"/>
                <w:sz w:val="20"/>
                <w:szCs w:val="20"/>
                <w14:ligatures w14:val="none"/>
              </w:rPr>
            </w:pPr>
          </w:p>
        </w:tc>
      </w:tr>
    </w:tbl>
    <w:p w14:paraId="2D716783" w14:textId="77777777" w:rsidR="002E6605" w:rsidRPr="007C4841" w:rsidRDefault="002E6605" w:rsidP="00027B50">
      <w:pPr>
        <w:spacing w:after="0" w:line="276" w:lineRule="auto"/>
        <w:ind w:left="142" w:firstLine="566"/>
        <w:jc w:val="both"/>
        <w:rPr>
          <w:rFonts w:ascii="Times New Roman" w:eastAsia="Calibri" w:hAnsi="Times New Roman" w:cs="Times New Roman"/>
          <w:kern w:val="0"/>
          <w14:ligatures w14:val="none"/>
        </w:rPr>
      </w:pPr>
      <w:bookmarkStart w:id="131" w:name="_Hlk217905616"/>
    </w:p>
    <w:p w14:paraId="3AA24002" w14:textId="69C3A026" w:rsidR="00635B90" w:rsidRPr="007C4841" w:rsidRDefault="00EC6579" w:rsidP="00E14A8F">
      <w:pPr>
        <w:pStyle w:val="Caption"/>
        <w:rPr>
          <w:rFonts w:ascii="Times New Roman" w:hAnsi="Times New Roman"/>
        </w:rPr>
      </w:pPr>
      <w:bookmarkStart w:id="132" w:name="_Toc217912510"/>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5</w:t>
      </w:r>
      <w:r w:rsidR="00553E31" w:rsidRPr="007C4841">
        <w:rPr>
          <w:rFonts w:ascii="Times New Roman" w:hAnsi="Times New Roman"/>
          <w:noProof/>
        </w:rPr>
        <w:fldChar w:fldCharType="end"/>
      </w:r>
      <w:r w:rsidRPr="007C4841">
        <w:rPr>
          <w:rFonts w:ascii="Times New Roman" w:hAnsi="Times New Roman"/>
        </w:rPr>
        <w:t xml:space="preserve">. </w:t>
      </w:r>
      <w:r w:rsidR="00E14A8F" w:rsidRPr="007C4841">
        <w:rPr>
          <w:rFonts w:ascii="Times New Roman" w:hAnsi="Times New Roman"/>
        </w:rPr>
        <w:t>Podaci o vrijednosti nogometnih igrališta u vlasništvu Općine Čepin koncem 202</w:t>
      </w:r>
      <w:r w:rsidR="006A46B6">
        <w:rPr>
          <w:rFonts w:ascii="Times New Roman" w:hAnsi="Times New Roman"/>
        </w:rPr>
        <w:t>4</w:t>
      </w:r>
      <w:r w:rsidR="00E14A8F" w:rsidRPr="007C4841">
        <w:rPr>
          <w:rFonts w:ascii="Times New Roman" w:hAnsi="Times New Roman"/>
        </w:rPr>
        <w:t>. u EUR</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340"/>
        <w:gridCol w:w="2445"/>
        <w:gridCol w:w="2443"/>
      </w:tblGrid>
      <w:tr w:rsidR="006A46B6" w:rsidRPr="007C4841" w14:paraId="3CB18221" w14:textId="77777777" w:rsidTr="00F71CC5">
        <w:trPr>
          <w:trHeight w:val="284"/>
        </w:trPr>
        <w:tc>
          <w:tcPr>
            <w:tcW w:w="5000" w:type="pct"/>
            <w:gridSpan w:val="4"/>
            <w:shd w:val="clear" w:color="auto" w:fill="A5C9EB" w:themeFill="text2" w:themeFillTint="40"/>
            <w:vAlign w:val="center"/>
            <w:hideMark/>
          </w:tcPr>
          <w:p w14:paraId="4E5C0ED3" w14:textId="4E5BC765" w:rsidR="006A46B6" w:rsidRPr="00F71CC5" w:rsidRDefault="006A46B6" w:rsidP="00F71CC5">
            <w:pPr>
              <w:spacing w:after="0" w:line="0" w:lineRule="atLeast"/>
              <w:jc w:val="center"/>
              <w:rPr>
                <w:rFonts w:ascii="Times New Roman" w:eastAsia="Arial" w:hAnsi="Times New Roman" w:cs="Times New Roman"/>
                <w:b/>
                <w:bCs/>
                <w:color w:val="0F243E"/>
                <w:kern w:val="0"/>
                <w:sz w:val="20"/>
                <w:szCs w:val="20"/>
                <w14:ligatures w14:val="none"/>
              </w:rPr>
            </w:pPr>
            <w:bookmarkStart w:id="133" w:name="_Hlk176778471"/>
            <w:r w:rsidRPr="00F71CC5">
              <w:rPr>
                <w:rFonts w:ascii="Times New Roman" w:hAnsi="Times New Roman" w:cs="Times New Roman"/>
                <w:b/>
                <w:bCs/>
                <w:sz w:val="20"/>
                <w:szCs w:val="20"/>
              </w:rPr>
              <w:t>Podaci o vrijednosti nogometnih igrališta koncem 2024.godine</w:t>
            </w:r>
          </w:p>
        </w:tc>
      </w:tr>
      <w:tr w:rsidR="006A46B6" w:rsidRPr="007C4841" w14:paraId="36B39125" w14:textId="77777777" w:rsidTr="006A46B6">
        <w:trPr>
          <w:trHeight w:val="284"/>
        </w:trPr>
        <w:tc>
          <w:tcPr>
            <w:tcW w:w="1012" w:type="pct"/>
            <w:vMerge w:val="restart"/>
            <w:shd w:val="clear" w:color="auto" w:fill="DAE9F7" w:themeFill="text2" w:themeFillTint="1A"/>
            <w:vAlign w:val="center"/>
            <w:hideMark/>
          </w:tcPr>
          <w:p w14:paraId="5300F64E" w14:textId="77777777" w:rsidR="006A46B6" w:rsidRPr="00F71CC5" w:rsidRDefault="006A46B6" w:rsidP="006A46B6">
            <w:pPr>
              <w:spacing w:after="0" w:line="276" w:lineRule="auto"/>
              <w:jc w:val="center"/>
              <w:rPr>
                <w:rFonts w:ascii="Times New Roman" w:eastAsia="Times New Roman" w:hAnsi="Times New Roman" w:cs="Times New Roman"/>
                <w:bCs/>
                <w:color w:val="0F243E"/>
                <w:kern w:val="0"/>
                <w:sz w:val="20"/>
                <w:szCs w:val="20"/>
                <w14:ligatures w14:val="none"/>
              </w:rPr>
            </w:pPr>
            <w:r w:rsidRPr="00F71CC5">
              <w:rPr>
                <w:rFonts w:ascii="Times New Roman" w:hAnsi="Times New Roman" w:cs="Times New Roman"/>
                <w:sz w:val="20"/>
                <w:szCs w:val="20"/>
              </w:rPr>
              <w:t>Vlasništvo</w:t>
            </w:r>
          </w:p>
          <w:p w14:paraId="00D9FECA" w14:textId="571EC88F" w:rsidR="006A46B6" w:rsidRPr="00F71CC5" w:rsidRDefault="006A46B6" w:rsidP="006A46B6">
            <w:pPr>
              <w:spacing w:after="0" w:line="276" w:lineRule="auto"/>
              <w:jc w:val="center"/>
              <w:rPr>
                <w:rFonts w:ascii="Times New Roman" w:eastAsia="Times New Roman" w:hAnsi="Times New Roman" w:cs="Times New Roman"/>
                <w:bCs/>
                <w:color w:val="0F243E"/>
                <w:kern w:val="0"/>
                <w:sz w:val="20"/>
                <w:szCs w:val="20"/>
                <w14:ligatures w14:val="none"/>
              </w:rPr>
            </w:pPr>
          </w:p>
        </w:tc>
        <w:tc>
          <w:tcPr>
            <w:tcW w:w="1291" w:type="pct"/>
            <w:vMerge w:val="restart"/>
            <w:shd w:val="clear" w:color="auto" w:fill="DAE9F7" w:themeFill="text2" w:themeFillTint="1A"/>
            <w:vAlign w:val="center"/>
            <w:hideMark/>
          </w:tcPr>
          <w:p w14:paraId="461033D8" w14:textId="77777777" w:rsidR="006A46B6" w:rsidRPr="006A46B6" w:rsidRDefault="006A46B6" w:rsidP="006A46B6">
            <w:pPr>
              <w:spacing w:after="0" w:line="276" w:lineRule="auto"/>
              <w:jc w:val="center"/>
              <w:rPr>
                <w:rFonts w:ascii="Times New Roman" w:eastAsia="Times New Roman" w:hAnsi="Times New Roman" w:cs="Times New Roman"/>
                <w:bCs/>
                <w:color w:val="0F243E"/>
                <w:kern w:val="0"/>
                <w:sz w:val="20"/>
                <w:szCs w:val="20"/>
                <w14:ligatures w14:val="none"/>
              </w:rPr>
            </w:pPr>
            <w:r w:rsidRPr="006A46B6">
              <w:rPr>
                <w:rFonts w:ascii="Times New Roman" w:eastAsia="Times New Roman" w:hAnsi="Times New Roman" w:cs="Times New Roman"/>
                <w:bCs/>
                <w:color w:val="0F243E"/>
                <w:kern w:val="0"/>
                <w:sz w:val="20"/>
                <w:szCs w:val="20"/>
                <w14:ligatures w14:val="none"/>
              </w:rPr>
              <w:t>Naziv</w:t>
            </w:r>
          </w:p>
        </w:tc>
        <w:tc>
          <w:tcPr>
            <w:tcW w:w="2697" w:type="pct"/>
            <w:gridSpan w:val="2"/>
            <w:shd w:val="clear" w:color="auto" w:fill="DAE9F7" w:themeFill="text2" w:themeFillTint="1A"/>
            <w:vAlign w:val="center"/>
            <w:hideMark/>
          </w:tcPr>
          <w:p w14:paraId="76A1C29A" w14:textId="77777777" w:rsidR="006A46B6" w:rsidRPr="006A46B6" w:rsidRDefault="006A46B6" w:rsidP="006A46B6">
            <w:pPr>
              <w:spacing w:after="0" w:line="225" w:lineRule="exact"/>
              <w:jc w:val="center"/>
              <w:rPr>
                <w:rFonts w:ascii="Times New Roman" w:eastAsia="Arial" w:hAnsi="Times New Roman" w:cs="Times New Roman"/>
                <w:bCs/>
                <w:color w:val="0F243E"/>
                <w:w w:val="99"/>
                <w:kern w:val="0"/>
                <w:sz w:val="20"/>
                <w:szCs w:val="20"/>
                <w14:ligatures w14:val="none"/>
              </w:rPr>
            </w:pPr>
            <w:r w:rsidRPr="00F71CC5">
              <w:rPr>
                <w:rFonts w:ascii="Times New Roman" w:eastAsia="Arial" w:hAnsi="Times New Roman" w:cs="Times New Roman"/>
                <w:bCs/>
                <w:color w:val="0F243E"/>
                <w:kern w:val="0"/>
                <w:sz w:val="20"/>
                <w:szCs w:val="20"/>
                <w14:ligatures w14:val="none"/>
              </w:rPr>
              <w:t>Vrijednost nogometnog stadiona</w:t>
            </w:r>
          </w:p>
        </w:tc>
      </w:tr>
      <w:tr w:rsidR="006A46B6" w:rsidRPr="007C4841" w14:paraId="7869C1CF" w14:textId="77777777" w:rsidTr="006A46B6">
        <w:trPr>
          <w:trHeight w:val="284"/>
        </w:trPr>
        <w:tc>
          <w:tcPr>
            <w:tcW w:w="1012" w:type="pct"/>
            <w:vMerge/>
            <w:shd w:val="clear" w:color="auto" w:fill="DAE9F7" w:themeFill="text2" w:themeFillTint="1A"/>
            <w:vAlign w:val="center"/>
            <w:hideMark/>
          </w:tcPr>
          <w:p w14:paraId="21D41461" w14:textId="77777777" w:rsidR="006A46B6" w:rsidRPr="00F71CC5" w:rsidRDefault="006A46B6" w:rsidP="006A46B6">
            <w:pPr>
              <w:spacing w:after="0" w:line="276" w:lineRule="auto"/>
              <w:jc w:val="center"/>
              <w:rPr>
                <w:rFonts w:ascii="Times New Roman" w:eastAsia="Arial" w:hAnsi="Times New Roman" w:cs="Times New Roman"/>
                <w:bCs/>
                <w:color w:val="0F243E"/>
                <w:kern w:val="0"/>
                <w:sz w:val="20"/>
                <w:szCs w:val="20"/>
                <w14:ligatures w14:val="none"/>
              </w:rPr>
            </w:pPr>
          </w:p>
        </w:tc>
        <w:tc>
          <w:tcPr>
            <w:tcW w:w="1291" w:type="pct"/>
            <w:vMerge/>
            <w:shd w:val="clear" w:color="auto" w:fill="DAE9F7" w:themeFill="text2" w:themeFillTint="1A"/>
            <w:vAlign w:val="center"/>
            <w:hideMark/>
          </w:tcPr>
          <w:p w14:paraId="601EA235" w14:textId="77777777" w:rsidR="006A46B6" w:rsidRPr="006A46B6" w:rsidRDefault="006A46B6" w:rsidP="006A46B6">
            <w:pPr>
              <w:spacing w:after="0" w:line="276" w:lineRule="auto"/>
              <w:jc w:val="center"/>
              <w:rPr>
                <w:rFonts w:ascii="Times New Roman" w:eastAsia="Times New Roman" w:hAnsi="Times New Roman" w:cs="Times New Roman"/>
                <w:bCs/>
                <w:color w:val="0F243E"/>
                <w:kern w:val="0"/>
                <w:sz w:val="20"/>
                <w:szCs w:val="20"/>
                <w14:ligatures w14:val="none"/>
              </w:rPr>
            </w:pPr>
          </w:p>
        </w:tc>
        <w:tc>
          <w:tcPr>
            <w:tcW w:w="1349" w:type="pct"/>
            <w:shd w:val="clear" w:color="auto" w:fill="DAE9F7" w:themeFill="text2" w:themeFillTint="1A"/>
            <w:vAlign w:val="center"/>
            <w:hideMark/>
          </w:tcPr>
          <w:p w14:paraId="1241A459" w14:textId="77777777" w:rsidR="006A46B6" w:rsidRPr="006A46B6" w:rsidRDefault="006A46B6" w:rsidP="006A46B6">
            <w:pPr>
              <w:spacing w:after="0" w:line="225" w:lineRule="exact"/>
              <w:jc w:val="center"/>
              <w:rPr>
                <w:rFonts w:ascii="Times New Roman" w:eastAsia="Arial" w:hAnsi="Times New Roman" w:cs="Times New Roman"/>
                <w:bCs/>
                <w:color w:val="0F243E"/>
                <w:w w:val="99"/>
                <w:kern w:val="0"/>
                <w:sz w:val="20"/>
                <w:szCs w:val="20"/>
                <w14:ligatures w14:val="none"/>
              </w:rPr>
            </w:pPr>
            <w:r w:rsidRPr="006A46B6">
              <w:rPr>
                <w:rFonts w:ascii="Times New Roman" w:eastAsia="Arial" w:hAnsi="Times New Roman" w:cs="Times New Roman"/>
                <w:bCs/>
                <w:color w:val="0F243E"/>
                <w:kern w:val="0"/>
                <w:sz w:val="20"/>
                <w:szCs w:val="20"/>
                <w14:ligatures w14:val="none"/>
              </w:rPr>
              <w:t>Nabavna</w:t>
            </w:r>
          </w:p>
        </w:tc>
        <w:tc>
          <w:tcPr>
            <w:tcW w:w="1348" w:type="pct"/>
            <w:shd w:val="clear" w:color="auto" w:fill="DAE9F7" w:themeFill="text2" w:themeFillTint="1A"/>
            <w:vAlign w:val="center"/>
          </w:tcPr>
          <w:p w14:paraId="7B4A9CAE" w14:textId="77777777" w:rsidR="006A46B6" w:rsidRPr="006A46B6" w:rsidRDefault="006A46B6" w:rsidP="006A46B6">
            <w:pPr>
              <w:spacing w:after="0" w:line="225" w:lineRule="exact"/>
              <w:jc w:val="center"/>
              <w:rPr>
                <w:rFonts w:ascii="Times New Roman" w:eastAsia="Arial" w:hAnsi="Times New Roman" w:cs="Times New Roman"/>
                <w:bCs/>
                <w:color w:val="0F243E"/>
                <w:w w:val="99"/>
                <w:kern w:val="0"/>
                <w:sz w:val="20"/>
                <w:szCs w:val="20"/>
                <w14:ligatures w14:val="none"/>
              </w:rPr>
            </w:pPr>
            <w:r w:rsidRPr="006A46B6">
              <w:rPr>
                <w:rFonts w:ascii="Times New Roman" w:eastAsia="Arial" w:hAnsi="Times New Roman" w:cs="Times New Roman"/>
                <w:bCs/>
                <w:color w:val="0F243E"/>
                <w:kern w:val="0"/>
                <w:sz w:val="20"/>
                <w:szCs w:val="20"/>
                <w14:ligatures w14:val="none"/>
              </w:rPr>
              <w:t>Sadašnja</w:t>
            </w:r>
          </w:p>
        </w:tc>
      </w:tr>
      <w:tr w:rsidR="006A46B6" w:rsidRPr="007C4841" w14:paraId="1A9586B8" w14:textId="77777777" w:rsidTr="006A46B6">
        <w:trPr>
          <w:trHeight w:val="284"/>
        </w:trPr>
        <w:tc>
          <w:tcPr>
            <w:tcW w:w="1012" w:type="pct"/>
            <w:vMerge w:val="restart"/>
            <w:vAlign w:val="center"/>
          </w:tcPr>
          <w:p w14:paraId="537B89B7" w14:textId="77777777" w:rsidR="006A46B6" w:rsidRPr="00F71CC5" w:rsidRDefault="006A46B6" w:rsidP="006A46B6">
            <w:pPr>
              <w:spacing w:after="0" w:line="0" w:lineRule="atLeast"/>
              <w:jc w:val="center"/>
              <w:rPr>
                <w:rFonts w:ascii="Times New Roman" w:eastAsia="Times New Roman" w:hAnsi="Times New Roman" w:cs="Times New Roman"/>
                <w:kern w:val="0"/>
                <w:sz w:val="20"/>
                <w:szCs w:val="20"/>
                <w14:ligatures w14:val="none"/>
              </w:rPr>
            </w:pPr>
            <w:r w:rsidRPr="00F71CC5">
              <w:rPr>
                <w:rFonts w:ascii="Times New Roman" w:hAnsi="Times New Roman" w:cs="Times New Roman"/>
                <w:sz w:val="20"/>
                <w:szCs w:val="20"/>
              </w:rPr>
              <w:t>Općina Čepin</w:t>
            </w:r>
          </w:p>
          <w:p w14:paraId="0C3D131F" w14:textId="6AF4FC2F" w:rsidR="006A46B6" w:rsidRPr="00F71CC5" w:rsidRDefault="006A46B6" w:rsidP="006A46B6">
            <w:pPr>
              <w:spacing w:after="0" w:line="0" w:lineRule="atLeast"/>
              <w:jc w:val="center"/>
              <w:rPr>
                <w:rFonts w:ascii="Times New Roman" w:eastAsia="Times New Roman" w:hAnsi="Times New Roman" w:cs="Times New Roman"/>
                <w:kern w:val="0"/>
                <w:sz w:val="20"/>
                <w:szCs w:val="20"/>
                <w14:ligatures w14:val="none"/>
              </w:rPr>
            </w:pPr>
          </w:p>
        </w:tc>
        <w:tc>
          <w:tcPr>
            <w:tcW w:w="1291" w:type="pct"/>
            <w:vAlign w:val="center"/>
          </w:tcPr>
          <w:p w14:paraId="1E13358D" w14:textId="77777777" w:rsidR="006A46B6" w:rsidRPr="006A46B6" w:rsidRDefault="006A46B6" w:rsidP="006A46B6">
            <w:pPr>
              <w:spacing w:after="0" w:line="222" w:lineRule="exac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Stadion Čepin</w:t>
            </w:r>
          </w:p>
        </w:tc>
        <w:tc>
          <w:tcPr>
            <w:tcW w:w="1349" w:type="pct"/>
            <w:vAlign w:val="center"/>
          </w:tcPr>
          <w:p w14:paraId="61FA18EB"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60.702,14</w:t>
            </w:r>
          </w:p>
        </w:tc>
        <w:tc>
          <w:tcPr>
            <w:tcW w:w="1348" w:type="pct"/>
            <w:vAlign w:val="center"/>
          </w:tcPr>
          <w:p w14:paraId="529AE023"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294.502,27</w:t>
            </w:r>
          </w:p>
        </w:tc>
      </w:tr>
      <w:tr w:rsidR="006A46B6" w:rsidRPr="007C4841" w14:paraId="0CD51191" w14:textId="77777777" w:rsidTr="006A46B6">
        <w:trPr>
          <w:trHeight w:val="284"/>
        </w:trPr>
        <w:tc>
          <w:tcPr>
            <w:tcW w:w="1012" w:type="pct"/>
            <w:vMerge/>
            <w:vAlign w:val="center"/>
          </w:tcPr>
          <w:p w14:paraId="755DF8D0" w14:textId="77777777" w:rsidR="006A46B6" w:rsidRPr="006A46B6" w:rsidRDefault="006A46B6" w:rsidP="006A46B6">
            <w:pPr>
              <w:spacing w:after="0" w:line="0" w:lineRule="atLeast"/>
              <w:jc w:val="center"/>
              <w:rPr>
                <w:rFonts w:ascii="Times New Roman" w:eastAsia="Times New Roman" w:hAnsi="Times New Roman" w:cs="Times New Roman"/>
                <w:kern w:val="0"/>
                <w:sz w:val="20"/>
                <w:szCs w:val="20"/>
                <w14:ligatures w14:val="none"/>
              </w:rPr>
            </w:pPr>
          </w:p>
        </w:tc>
        <w:tc>
          <w:tcPr>
            <w:tcW w:w="1291" w:type="pct"/>
            <w:vAlign w:val="center"/>
          </w:tcPr>
          <w:p w14:paraId="311F37B4" w14:textId="77777777" w:rsidR="006A46B6" w:rsidRPr="006A46B6" w:rsidRDefault="006A46B6" w:rsidP="006A46B6">
            <w:pPr>
              <w:spacing w:after="0" w:line="222" w:lineRule="exac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Stadion Klas</w:t>
            </w:r>
          </w:p>
        </w:tc>
        <w:tc>
          <w:tcPr>
            <w:tcW w:w="1349" w:type="pct"/>
            <w:vAlign w:val="center"/>
          </w:tcPr>
          <w:p w14:paraId="15A8BCD9"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35.429,29</w:t>
            </w:r>
          </w:p>
        </w:tc>
        <w:tc>
          <w:tcPr>
            <w:tcW w:w="1348" w:type="pct"/>
            <w:vAlign w:val="center"/>
          </w:tcPr>
          <w:p w14:paraId="05619D1D"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159.984,03</w:t>
            </w:r>
          </w:p>
        </w:tc>
      </w:tr>
      <w:tr w:rsidR="006A46B6" w:rsidRPr="007C4841" w14:paraId="42B89729" w14:textId="77777777" w:rsidTr="006A46B6">
        <w:trPr>
          <w:trHeight w:val="284"/>
        </w:trPr>
        <w:tc>
          <w:tcPr>
            <w:tcW w:w="1012" w:type="pct"/>
            <w:vMerge/>
            <w:vAlign w:val="center"/>
          </w:tcPr>
          <w:p w14:paraId="650FABB5" w14:textId="77777777" w:rsidR="006A46B6" w:rsidRPr="006A46B6" w:rsidRDefault="006A46B6" w:rsidP="006A46B6">
            <w:pPr>
              <w:spacing w:after="0" w:line="0" w:lineRule="atLeast"/>
              <w:jc w:val="center"/>
              <w:rPr>
                <w:rFonts w:ascii="Times New Roman" w:eastAsia="Times New Roman" w:hAnsi="Times New Roman" w:cs="Times New Roman"/>
                <w:kern w:val="0"/>
                <w:sz w:val="20"/>
                <w:szCs w:val="20"/>
                <w14:ligatures w14:val="none"/>
              </w:rPr>
            </w:pPr>
          </w:p>
        </w:tc>
        <w:tc>
          <w:tcPr>
            <w:tcW w:w="1291" w:type="pct"/>
            <w:vAlign w:val="center"/>
          </w:tcPr>
          <w:p w14:paraId="253B3C43" w14:textId="77777777" w:rsidR="006A46B6" w:rsidRPr="006A46B6" w:rsidRDefault="006A46B6" w:rsidP="006A46B6">
            <w:pPr>
              <w:spacing w:after="0" w:line="222" w:lineRule="exac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Stadion Beketinci</w:t>
            </w:r>
          </w:p>
        </w:tc>
        <w:tc>
          <w:tcPr>
            <w:tcW w:w="1349" w:type="pct"/>
            <w:vAlign w:val="center"/>
          </w:tcPr>
          <w:p w14:paraId="6C839354"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4.727,62</w:t>
            </w:r>
          </w:p>
        </w:tc>
        <w:tc>
          <w:tcPr>
            <w:tcW w:w="1348" w:type="pct"/>
            <w:vAlign w:val="center"/>
          </w:tcPr>
          <w:p w14:paraId="0EB7F82D"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10.631,79</w:t>
            </w:r>
          </w:p>
        </w:tc>
      </w:tr>
      <w:tr w:rsidR="006A46B6" w:rsidRPr="007C4841" w14:paraId="3EEF06B1" w14:textId="77777777" w:rsidTr="006A46B6">
        <w:trPr>
          <w:trHeight w:val="284"/>
        </w:trPr>
        <w:tc>
          <w:tcPr>
            <w:tcW w:w="1012" w:type="pct"/>
            <w:vMerge/>
            <w:vAlign w:val="center"/>
          </w:tcPr>
          <w:p w14:paraId="3E8BDE4E" w14:textId="77777777" w:rsidR="006A46B6" w:rsidRPr="006A46B6" w:rsidRDefault="006A46B6" w:rsidP="006A46B6">
            <w:pPr>
              <w:spacing w:after="0" w:line="0" w:lineRule="atLeast"/>
              <w:jc w:val="center"/>
              <w:rPr>
                <w:rFonts w:ascii="Times New Roman" w:eastAsia="Times New Roman" w:hAnsi="Times New Roman" w:cs="Times New Roman"/>
                <w:kern w:val="0"/>
                <w:sz w:val="20"/>
                <w:szCs w:val="20"/>
                <w14:ligatures w14:val="none"/>
              </w:rPr>
            </w:pPr>
          </w:p>
        </w:tc>
        <w:tc>
          <w:tcPr>
            <w:tcW w:w="1291" w:type="pct"/>
            <w:vAlign w:val="center"/>
          </w:tcPr>
          <w:p w14:paraId="16DC2B15" w14:textId="77777777" w:rsidR="006A46B6" w:rsidRPr="006A46B6" w:rsidRDefault="006A46B6" w:rsidP="006A46B6">
            <w:pPr>
              <w:spacing w:after="0" w:line="222" w:lineRule="exac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Stadion Tomislav</w:t>
            </w:r>
          </w:p>
        </w:tc>
        <w:tc>
          <w:tcPr>
            <w:tcW w:w="1349" w:type="pct"/>
            <w:vAlign w:val="center"/>
          </w:tcPr>
          <w:p w14:paraId="176D88D1"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99.965,75</w:t>
            </w:r>
          </w:p>
        </w:tc>
        <w:tc>
          <w:tcPr>
            <w:tcW w:w="1348" w:type="pct"/>
            <w:vAlign w:val="center"/>
          </w:tcPr>
          <w:p w14:paraId="602678A4"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97.338,69</w:t>
            </w:r>
          </w:p>
        </w:tc>
      </w:tr>
      <w:tr w:rsidR="006A46B6" w:rsidRPr="007C4841" w14:paraId="2DAFD242" w14:textId="77777777" w:rsidTr="006A46B6">
        <w:trPr>
          <w:trHeight w:val="284"/>
        </w:trPr>
        <w:tc>
          <w:tcPr>
            <w:tcW w:w="1012" w:type="pct"/>
            <w:vMerge/>
            <w:vAlign w:val="center"/>
          </w:tcPr>
          <w:p w14:paraId="72E08957" w14:textId="77777777" w:rsidR="006A46B6" w:rsidRPr="006A46B6" w:rsidRDefault="006A46B6" w:rsidP="006A46B6">
            <w:pPr>
              <w:spacing w:after="0" w:line="0" w:lineRule="atLeast"/>
              <w:jc w:val="center"/>
              <w:rPr>
                <w:rFonts w:ascii="Times New Roman" w:eastAsia="Times New Roman" w:hAnsi="Times New Roman" w:cs="Times New Roman"/>
                <w:kern w:val="0"/>
                <w:sz w:val="20"/>
                <w:szCs w:val="20"/>
                <w14:ligatures w14:val="none"/>
              </w:rPr>
            </w:pPr>
          </w:p>
        </w:tc>
        <w:tc>
          <w:tcPr>
            <w:tcW w:w="1291" w:type="pct"/>
            <w:vAlign w:val="center"/>
          </w:tcPr>
          <w:p w14:paraId="2B01D507" w14:textId="77777777" w:rsidR="006A46B6" w:rsidRPr="006A46B6" w:rsidRDefault="006A46B6" w:rsidP="006A46B6">
            <w:pPr>
              <w:spacing w:after="0" w:line="222" w:lineRule="exac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Stadion Mladost</w:t>
            </w:r>
          </w:p>
        </w:tc>
        <w:tc>
          <w:tcPr>
            <w:tcW w:w="1349" w:type="pct"/>
            <w:vAlign w:val="center"/>
          </w:tcPr>
          <w:p w14:paraId="0056424B"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6.137,04</w:t>
            </w:r>
          </w:p>
        </w:tc>
        <w:tc>
          <w:tcPr>
            <w:tcW w:w="1348" w:type="pct"/>
            <w:vAlign w:val="center"/>
          </w:tcPr>
          <w:p w14:paraId="0839D512" w14:textId="77777777" w:rsidR="006A46B6" w:rsidRPr="006A46B6" w:rsidRDefault="006A46B6" w:rsidP="006A46B6">
            <w:pPr>
              <w:spacing w:after="0" w:line="0" w:lineRule="atLeast"/>
              <w:jc w:val="center"/>
              <w:rPr>
                <w:rFonts w:ascii="Times New Roman" w:eastAsia="Arial" w:hAnsi="Times New Roman" w:cs="Times New Roman"/>
                <w:kern w:val="0"/>
                <w:sz w:val="20"/>
                <w:szCs w:val="20"/>
                <w14:ligatures w14:val="none"/>
              </w:rPr>
            </w:pPr>
            <w:r w:rsidRPr="006A46B6">
              <w:rPr>
                <w:rFonts w:ascii="Times New Roman" w:eastAsia="Arial" w:hAnsi="Times New Roman" w:cs="Times New Roman"/>
                <w:kern w:val="0"/>
                <w:sz w:val="20"/>
                <w:szCs w:val="20"/>
                <w14:ligatures w14:val="none"/>
              </w:rPr>
              <w:t>5.978,26</w:t>
            </w:r>
          </w:p>
        </w:tc>
      </w:tr>
      <w:bookmarkEnd w:id="131"/>
      <w:bookmarkEnd w:id="133"/>
    </w:tbl>
    <w:p w14:paraId="6769D029" w14:textId="77777777" w:rsidR="0021752D" w:rsidRPr="007C4841" w:rsidRDefault="0021752D" w:rsidP="00027B50">
      <w:pPr>
        <w:spacing w:after="0" w:line="276" w:lineRule="auto"/>
        <w:ind w:left="142" w:firstLine="566"/>
        <w:jc w:val="both"/>
        <w:rPr>
          <w:rFonts w:ascii="Times New Roman" w:eastAsia="Calibri" w:hAnsi="Times New Roman" w:cs="Times New Roman"/>
          <w:kern w:val="0"/>
          <w14:ligatures w14:val="none"/>
        </w:rPr>
      </w:pPr>
    </w:p>
    <w:p w14:paraId="1F9C4E94" w14:textId="0D58BB49" w:rsidR="00E14A8F" w:rsidRPr="007C4841" w:rsidRDefault="007E719F" w:rsidP="00027B50">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Lokalne jedinice, u propisanim okvirima, samostalno određuju pravila i procedure upravljanja i raspolaganja vlastitom imovinom, odnosno nogometnim stadionima i igralištima. Način, ovlasti, procedure i kriteriji za upravljanje i raspolaganje mogu se utvrditi unutarnjim aktima.</w:t>
      </w:r>
    </w:p>
    <w:p w14:paraId="540DEE20" w14:textId="77777777" w:rsidR="001B5619" w:rsidRDefault="001B5619" w:rsidP="00027B50">
      <w:pPr>
        <w:spacing w:after="0" w:line="276" w:lineRule="auto"/>
        <w:ind w:left="142" w:firstLine="566"/>
        <w:jc w:val="both"/>
        <w:rPr>
          <w:rFonts w:ascii="Times New Roman" w:eastAsia="Calibri" w:hAnsi="Times New Roman" w:cs="Times New Roman"/>
          <w:kern w:val="0"/>
          <w14:ligatures w14:val="none"/>
        </w:rPr>
      </w:pPr>
    </w:p>
    <w:p w14:paraId="4F3E8AC7" w14:textId="77777777" w:rsidR="00F71CC5" w:rsidRPr="007C4841" w:rsidRDefault="00F71CC5" w:rsidP="00027B50">
      <w:pPr>
        <w:spacing w:after="0" w:line="276" w:lineRule="auto"/>
        <w:ind w:left="142" w:firstLine="566"/>
        <w:jc w:val="both"/>
        <w:rPr>
          <w:rFonts w:ascii="Times New Roman" w:eastAsia="Calibri" w:hAnsi="Times New Roman" w:cs="Times New Roman"/>
          <w:kern w:val="0"/>
          <w14:ligatures w14:val="none"/>
        </w:rPr>
      </w:pPr>
    </w:p>
    <w:p w14:paraId="7FC8CA09" w14:textId="77777777" w:rsidR="007E719F" w:rsidRPr="007C4841" w:rsidRDefault="007E719F" w:rsidP="00027B50">
      <w:pPr>
        <w:spacing w:after="0" w:line="276" w:lineRule="auto"/>
        <w:ind w:left="142" w:firstLine="566"/>
        <w:jc w:val="both"/>
        <w:rPr>
          <w:rFonts w:ascii="Times New Roman" w:eastAsia="Calibri" w:hAnsi="Times New Roman" w:cs="Times New Roman"/>
          <w:kern w:val="0"/>
          <w14:ligatures w14:val="none"/>
        </w:rPr>
      </w:pPr>
    </w:p>
    <w:p w14:paraId="08FA77D5" w14:textId="72FCE364" w:rsidR="00C6263D" w:rsidRPr="007C4841" w:rsidRDefault="00C6263D" w:rsidP="00027B50">
      <w:pPr>
        <w:spacing w:after="0" w:line="276" w:lineRule="auto"/>
        <w:ind w:left="142" w:firstLine="566"/>
        <w:jc w:val="both"/>
        <w:rPr>
          <w:rFonts w:ascii="Times New Roman" w:eastAsia="Calibri" w:hAnsi="Times New Roman" w:cs="Times New Roman"/>
          <w:b/>
          <w:bCs/>
          <w:kern w:val="0"/>
          <w14:ligatures w14:val="none"/>
        </w:rPr>
      </w:pPr>
      <w:r w:rsidRPr="007C4841">
        <w:rPr>
          <w:rFonts w:ascii="Times New Roman" w:eastAsia="Calibri" w:hAnsi="Times New Roman" w:cs="Times New Roman"/>
          <w:b/>
          <w:bCs/>
          <w:kern w:val="0"/>
          <w14:ligatures w14:val="none"/>
        </w:rPr>
        <w:lastRenderedPageBreak/>
        <w:t>Upravljanje i raspolaganje nogometnim stadionima i igralištima</w:t>
      </w:r>
    </w:p>
    <w:p w14:paraId="6A212516" w14:textId="77777777" w:rsidR="001B5619" w:rsidRPr="007C4841" w:rsidRDefault="001B5619" w:rsidP="00027B50">
      <w:pPr>
        <w:spacing w:after="0" w:line="276" w:lineRule="auto"/>
        <w:ind w:left="142" w:firstLine="566"/>
        <w:jc w:val="both"/>
        <w:rPr>
          <w:rFonts w:ascii="Times New Roman" w:eastAsia="Calibri" w:hAnsi="Times New Roman" w:cs="Times New Roman"/>
          <w:b/>
          <w:bCs/>
          <w:kern w:val="0"/>
          <w14:ligatures w14:val="none"/>
        </w:rPr>
      </w:pPr>
    </w:p>
    <w:p w14:paraId="0E8E15A6" w14:textId="59987531" w:rsidR="003F4500" w:rsidRPr="007C4841" w:rsidRDefault="003F4500" w:rsidP="003F4500">
      <w:pPr>
        <w:spacing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Upravljanje i raspolaganje nogometnim stadionima i igralištima podrazumijeva pronalaženje optimalnih rješenja koja će dugoročno očuvati stadione i igrališta i generirati zadovoljavanje javnih potreba u sportu, odnosno nogometu. Prema podacima lokalnih jedinica, nogometni stadioni i igrališta dani su na korištenje nogometnim klubovima, kao sportskim udrugama građana, s ciljem poticanja i promicanja nogometa te uključivanja građana, osobito djece i mladeži, u bavljenje nogometom.</w:t>
      </w:r>
    </w:p>
    <w:p w14:paraId="30988772" w14:textId="0323F27E" w:rsidR="003F4500" w:rsidRPr="007C4841" w:rsidRDefault="00EC6579" w:rsidP="003F4500">
      <w:pPr>
        <w:pStyle w:val="Caption"/>
        <w:rPr>
          <w:rFonts w:ascii="Times New Roman" w:hAnsi="Times New Roman"/>
        </w:rPr>
      </w:pPr>
      <w:bookmarkStart w:id="134" w:name="_Toc217912511"/>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6</w:t>
      </w:r>
      <w:r w:rsidR="00553E31" w:rsidRPr="007C4841">
        <w:rPr>
          <w:rFonts w:ascii="Times New Roman" w:hAnsi="Times New Roman"/>
          <w:noProof/>
        </w:rPr>
        <w:fldChar w:fldCharType="end"/>
      </w:r>
      <w:r w:rsidRPr="007C4841">
        <w:rPr>
          <w:rFonts w:ascii="Times New Roman" w:hAnsi="Times New Roman"/>
        </w:rPr>
        <w:t xml:space="preserve">. </w:t>
      </w:r>
      <w:r w:rsidR="003F4500" w:rsidRPr="007C4841">
        <w:rPr>
          <w:rFonts w:ascii="Times New Roman" w:hAnsi="Times New Roman"/>
        </w:rPr>
        <w:t>Podaci o nogometnom klubu i broju sportaša, korisnika nogometnih igrališta u vlasništvu Općine Čepin, koncem 202</w:t>
      </w:r>
      <w:r w:rsidR="0079677A">
        <w:rPr>
          <w:rFonts w:ascii="Times New Roman" w:hAnsi="Times New Roman"/>
        </w:rPr>
        <w:t>4</w:t>
      </w:r>
      <w:r w:rsidR="003F4500" w:rsidRPr="007C4841">
        <w:rPr>
          <w:rFonts w:ascii="Times New Roman" w:hAnsi="Times New Roman"/>
        </w:rPr>
        <w:t>.</w:t>
      </w:r>
      <w:bookmarkEnd w:id="134"/>
      <w:r w:rsidR="003F4500" w:rsidRPr="007C4841">
        <w:rPr>
          <w:rFonts w:ascii="Times New Roman" w:hAnsi="Times New Roman"/>
        </w:rPr>
        <w:t xml:space="preserve"> </w:t>
      </w:r>
    </w:p>
    <w:tbl>
      <w:tblPr>
        <w:tblW w:w="9373" w:type="dxa"/>
        <w:tblInd w:w="91"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44"/>
        <w:gridCol w:w="2268"/>
        <w:gridCol w:w="1134"/>
        <w:gridCol w:w="2693"/>
        <w:gridCol w:w="1134"/>
      </w:tblGrid>
      <w:tr w:rsidR="009B2F08" w:rsidRPr="007C4841" w14:paraId="457710AF" w14:textId="77777777" w:rsidTr="009B2F08">
        <w:trPr>
          <w:trHeight w:val="284"/>
        </w:trPr>
        <w:tc>
          <w:tcPr>
            <w:tcW w:w="9373" w:type="dxa"/>
            <w:gridSpan w:val="5"/>
            <w:shd w:val="clear" w:color="auto" w:fill="A5C9EB" w:themeFill="text2" w:themeFillTint="40"/>
            <w:vAlign w:val="center"/>
            <w:hideMark/>
          </w:tcPr>
          <w:p w14:paraId="0393502A" w14:textId="33B615C1" w:rsidR="009B2F08" w:rsidRPr="007C4841" w:rsidRDefault="009B2F08" w:rsidP="009B2F08">
            <w:pPr>
              <w:spacing w:after="0" w:line="0" w:lineRule="atLeast"/>
              <w:jc w:val="center"/>
              <w:rPr>
                <w:rFonts w:ascii="Times New Roman" w:eastAsia="Arial" w:hAnsi="Times New Roman" w:cs="Times New Roman"/>
                <w:b/>
                <w:color w:val="0F243E"/>
                <w:kern w:val="0"/>
                <w:sz w:val="22"/>
                <w:szCs w:val="22"/>
                <w14:ligatures w14:val="none"/>
              </w:rPr>
            </w:pPr>
            <w:bookmarkStart w:id="135" w:name="_Hlk177383193"/>
            <w:r w:rsidRPr="007C4841">
              <w:rPr>
                <w:rFonts w:ascii="Times New Roman" w:eastAsia="Arial" w:hAnsi="Times New Roman" w:cs="Times New Roman"/>
                <w:b/>
                <w:color w:val="0F243E"/>
                <w:kern w:val="0"/>
                <w:sz w:val="22"/>
                <w:szCs w:val="22"/>
                <w14:ligatures w14:val="none"/>
              </w:rPr>
              <w:t>Podaci o nogometnom klubu i broju sportaša, korisnika nogometnih igrališta u vlasništvu Općine Čepin, koncem 202</w:t>
            </w:r>
            <w:r w:rsidR="0079677A">
              <w:rPr>
                <w:rFonts w:ascii="Times New Roman" w:eastAsia="Arial" w:hAnsi="Times New Roman" w:cs="Times New Roman"/>
                <w:b/>
                <w:color w:val="0F243E"/>
                <w:kern w:val="0"/>
                <w:sz w:val="22"/>
                <w:szCs w:val="22"/>
                <w14:ligatures w14:val="none"/>
              </w:rPr>
              <w:t>4</w:t>
            </w:r>
            <w:r w:rsidRPr="007C4841">
              <w:rPr>
                <w:rFonts w:ascii="Times New Roman" w:eastAsia="Arial" w:hAnsi="Times New Roman" w:cs="Times New Roman"/>
                <w:b/>
                <w:color w:val="0F243E"/>
                <w:kern w:val="0"/>
                <w:sz w:val="22"/>
                <w:szCs w:val="22"/>
                <w14:ligatures w14:val="none"/>
              </w:rPr>
              <w:t>.</w:t>
            </w:r>
          </w:p>
        </w:tc>
      </w:tr>
      <w:tr w:rsidR="009B2F08" w:rsidRPr="007C4841" w14:paraId="3F4AD9C7" w14:textId="77777777" w:rsidTr="009B2F08">
        <w:trPr>
          <w:trHeight w:val="284"/>
        </w:trPr>
        <w:tc>
          <w:tcPr>
            <w:tcW w:w="2144" w:type="dxa"/>
            <w:vMerge w:val="restart"/>
            <w:shd w:val="clear" w:color="auto" w:fill="DAE9F7" w:themeFill="text2" w:themeFillTint="1A"/>
            <w:vAlign w:val="center"/>
            <w:hideMark/>
          </w:tcPr>
          <w:p w14:paraId="03C7D09C" w14:textId="77777777" w:rsidR="009B2F08" w:rsidRPr="007C4841" w:rsidRDefault="009B2F08" w:rsidP="009B2F08">
            <w:pPr>
              <w:spacing w:after="0" w:line="276" w:lineRule="auto"/>
              <w:jc w:val="center"/>
              <w:rPr>
                <w:rFonts w:ascii="Times New Roman" w:eastAsia="Times New Roman" w:hAnsi="Times New Roman" w:cs="Times New Roman"/>
                <w:b/>
                <w:bCs/>
                <w:color w:val="0F243E"/>
                <w:kern w:val="0"/>
                <w:sz w:val="22"/>
                <w:szCs w:val="22"/>
                <w14:ligatures w14:val="none"/>
              </w:rPr>
            </w:pPr>
            <w:r w:rsidRPr="007C4841">
              <w:rPr>
                <w:rFonts w:ascii="Times New Roman" w:eastAsia="Times New Roman" w:hAnsi="Times New Roman" w:cs="Times New Roman"/>
                <w:b/>
                <w:bCs/>
                <w:color w:val="0F243E"/>
                <w:kern w:val="0"/>
                <w:sz w:val="22"/>
                <w:szCs w:val="22"/>
                <w14:ligatures w14:val="none"/>
              </w:rPr>
              <w:t>Naziv nogometnog igrališta</w:t>
            </w:r>
          </w:p>
        </w:tc>
        <w:tc>
          <w:tcPr>
            <w:tcW w:w="2268" w:type="dxa"/>
            <w:vMerge w:val="restart"/>
            <w:shd w:val="clear" w:color="auto" w:fill="DAE9F7" w:themeFill="text2" w:themeFillTint="1A"/>
            <w:vAlign w:val="center"/>
            <w:hideMark/>
          </w:tcPr>
          <w:p w14:paraId="239AABA4" w14:textId="77777777" w:rsidR="009B2F08" w:rsidRPr="007C4841" w:rsidRDefault="009B2F08" w:rsidP="009B2F08">
            <w:pPr>
              <w:spacing w:after="0" w:line="276" w:lineRule="auto"/>
              <w:jc w:val="center"/>
              <w:rPr>
                <w:rFonts w:ascii="Times New Roman" w:eastAsia="Times New Roman" w:hAnsi="Times New Roman" w:cs="Times New Roman"/>
                <w:b/>
                <w:bCs/>
                <w:color w:val="0F243E"/>
                <w:kern w:val="0"/>
                <w:sz w:val="22"/>
                <w:szCs w:val="22"/>
                <w14:ligatures w14:val="none"/>
              </w:rPr>
            </w:pPr>
            <w:r w:rsidRPr="007C4841">
              <w:rPr>
                <w:rFonts w:ascii="Times New Roman" w:eastAsia="Arial" w:hAnsi="Times New Roman" w:cs="Times New Roman"/>
                <w:b/>
                <w:color w:val="0F243E"/>
                <w:kern w:val="0"/>
                <w:sz w:val="22"/>
                <w:szCs w:val="22"/>
                <w14:ligatures w14:val="none"/>
              </w:rPr>
              <w:t>Nogometni klub</w:t>
            </w:r>
          </w:p>
        </w:tc>
        <w:tc>
          <w:tcPr>
            <w:tcW w:w="4961" w:type="dxa"/>
            <w:gridSpan w:val="3"/>
            <w:shd w:val="clear" w:color="auto" w:fill="DAE9F7" w:themeFill="text2" w:themeFillTint="1A"/>
            <w:vAlign w:val="center"/>
            <w:hideMark/>
          </w:tcPr>
          <w:p w14:paraId="7FB78A8A" w14:textId="77777777" w:rsidR="009B2F08" w:rsidRPr="007C4841" w:rsidRDefault="009B2F08" w:rsidP="009B2F08">
            <w:pPr>
              <w:spacing w:after="0" w:line="225" w:lineRule="exact"/>
              <w:jc w:val="center"/>
              <w:rPr>
                <w:rFonts w:ascii="Times New Roman" w:eastAsia="Arial" w:hAnsi="Times New Roman" w:cs="Times New Roman"/>
                <w:b/>
                <w:color w:val="0F243E"/>
                <w:w w:val="99"/>
                <w:kern w:val="0"/>
                <w:sz w:val="22"/>
                <w:szCs w:val="22"/>
                <w14:ligatures w14:val="none"/>
              </w:rPr>
            </w:pPr>
            <w:r w:rsidRPr="007C4841">
              <w:rPr>
                <w:rFonts w:ascii="Times New Roman" w:eastAsia="Arial" w:hAnsi="Times New Roman" w:cs="Times New Roman"/>
                <w:b/>
                <w:color w:val="0F243E"/>
                <w:kern w:val="0"/>
                <w:sz w:val="22"/>
                <w:szCs w:val="22"/>
                <w14:ligatures w14:val="none"/>
              </w:rPr>
              <w:t>Broj sportaša</w:t>
            </w:r>
          </w:p>
        </w:tc>
      </w:tr>
      <w:tr w:rsidR="009B2F08" w:rsidRPr="007C4841" w14:paraId="44B21716" w14:textId="77777777" w:rsidTr="009B2F08">
        <w:trPr>
          <w:trHeight w:val="284"/>
        </w:trPr>
        <w:tc>
          <w:tcPr>
            <w:tcW w:w="2144" w:type="dxa"/>
            <w:vMerge/>
            <w:shd w:val="clear" w:color="auto" w:fill="DAE9F7" w:themeFill="text2" w:themeFillTint="1A"/>
            <w:vAlign w:val="center"/>
            <w:hideMark/>
          </w:tcPr>
          <w:p w14:paraId="359174B2" w14:textId="77777777" w:rsidR="009B2F08" w:rsidRPr="007C4841" w:rsidRDefault="009B2F08" w:rsidP="009B2F08">
            <w:pPr>
              <w:spacing w:after="0" w:line="276" w:lineRule="auto"/>
              <w:jc w:val="center"/>
              <w:rPr>
                <w:rFonts w:ascii="Times New Roman" w:eastAsia="Arial" w:hAnsi="Times New Roman" w:cs="Times New Roman"/>
                <w:b/>
                <w:color w:val="0F243E"/>
                <w:kern w:val="0"/>
                <w:sz w:val="22"/>
                <w:szCs w:val="22"/>
                <w14:ligatures w14:val="none"/>
              </w:rPr>
            </w:pPr>
          </w:p>
        </w:tc>
        <w:tc>
          <w:tcPr>
            <w:tcW w:w="2268" w:type="dxa"/>
            <w:vMerge/>
            <w:shd w:val="clear" w:color="auto" w:fill="DAE9F7" w:themeFill="text2" w:themeFillTint="1A"/>
            <w:vAlign w:val="center"/>
            <w:hideMark/>
          </w:tcPr>
          <w:p w14:paraId="28369C7E" w14:textId="77777777" w:rsidR="009B2F08" w:rsidRPr="007C4841" w:rsidRDefault="009B2F08" w:rsidP="009B2F08">
            <w:pPr>
              <w:spacing w:after="0" w:line="276" w:lineRule="auto"/>
              <w:jc w:val="center"/>
              <w:rPr>
                <w:rFonts w:ascii="Times New Roman" w:eastAsia="Times New Roman" w:hAnsi="Times New Roman" w:cs="Times New Roman"/>
                <w:b/>
                <w:bCs/>
                <w:color w:val="0F243E"/>
                <w:kern w:val="0"/>
                <w:sz w:val="22"/>
                <w:szCs w:val="22"/>
                <w14:ligatures w14:val="none"/>
              </w:rPr>
            </w:pPr>
          </w:p>
        </w:tc>
        <w:tc>
          <w:tcPr>
            <w:tcW w:w="1134" w:type="dxa"/>
            <w:shd w:val="clear" w:color="auto" w:fill="DAE9F7" w:themeFill="text2" w:themeFillTint="1A"/>
            <w:vAlign w:val="center"/>
            <w:hideMark/>
          </w:tcPr>
          <w:p w14:paraId="521E60B8" w14:textId="77777777" w:rsidR="009B2F08" w:rsidRPr="007C4841" w:rsidRDefault="009B2F08" w:rsidP="009B2F08">
            <w:pPr>
              <w:spacing w:after="0" w:line="225" w:lineRule="exact"/>
              <w:jc w:val="center"/>
              <w:rPr>
                <w:rFonts w:ascii="Times New Roman" w:eastAsia="Arial" w:hAnsi="Times New Roman" w:cs="Times New Roman"/>
                <w:b/>
                <w:color w:val="0F243E"/>
                <w:w w:val="99"/>
                <w:kern w:val="0"/>
                <w:sz w:val="22"/>
                <w:szCs w:val="22"/>
                <w14:ligatures w14:val="none"/>
              </w:rPr>
            </w:pPr>
            <w:r w:rsidRPr="007C4841">
              <w:rPr>
                <w:rFonts w:ascii="Times New Roman" w:eastAsia="Arial" w:hAnsi="Times New Roman" w:cs="Times New Roman"/>
                <w:b/>
                <w:color w:val="0F243E"/>
                <w:kern w:val="0"/>
                <w:sz w:val="22"/>
                <w:szCs w:val="22"/>
                <w14:ligatures w14:val="none"/>
              </w:rPr>
              <w:t>Seniori</w:t>
            </w:r>
          </w:p>
        </w:tc>
        <w:tc>
          <w:tcPr>
            <w:tcW w:w="2693" w:type="dxa"/>
            <w:shd w:val="clear" w:color="auto" w:fill="DAE9F7" w:themeFill="text2" w:themeFillTint="1A"/>
            <w:vAlign w:val="center"/>
          </w:tcPr>
          <w:p w14:paraId="72714F9A" w14:textId="77777777" w:rsidR="009B2F08" w:rsidRPr="007C4841" w:rsidRDefault="009B2F08" w:rsidP="009B2F08">
            <w:pPr>
              <w:spacing w:after="0" w:line="225" w:lineRule="exact"/>
              <w:jc w:val="center"/>
              <w:rPr>
                <w:rFonts w:ascii="Times New Roman" w:eastAsia="Arial" w:hAnsi="Times New Roman" w:cs="Times New Roman"/>
                <w:b/>
                <w:color w:val="0F243E"/>
                <w:w w:val="99"/>
                <w:kern w:val="0"/>
                <w:sz w:val="22"/>
                <w:szCs w:val="22"/>
                <w14:ligatures w14:val="none"/>
              </w:rPr>
            </w:pPr>
            <w:r w:rsidRPr="007C4841">
              <w:rPr>
                <w:rFonts w:ascii="Times New Roman" w:eastAsia="Arial" w:hAnsi="Times New Roman" w:cs="Times New Roman"/>
                <w:b/>
                <w:color w:val="0F243E"/>
                <w:w w:val="99"/>
                <w:kern w:val="0"/>
                <w:sz w:val="22"/>
                <w:szCs w:val="22"/>
                <w14:ligatures w14:val="none"/>
              </w:rPr>
              <w:t>Mlađe dobne kategorije</w:t>
            </w:r>
          </w:p>
        </w:tc>
        <w:tc>
          <w:tcPr>
            <w:tcW w:w="1134" w:type="dxa"/>
            <w:shd w:val="clear" w:color="auto" w:fill="DAE9F7" w:themeFill="text2" w:themeFillTint="1A"/>
            <w:vAlign w:val="center"/>
          </w:tcPr>
          <w:p w14:paraId="0007C235" w14:textId="77777777" w:rsidR="009B2F08" w:rsidRPr="007C4841" w:rsidRDefault="009B2F08" w:rsidP="009B2F08">
            <w:pPr>
              <w:spacing w:after="0" w:line="0" w:lineRule="atLeast"/>
              <w:jc w:val="center"/>
              <w:rPr>
                <w:rFonts w:ascii="Times New Roman" w:eastAsia="Arial" w:hAnsi="Times New Roman" w:cs="Times New Roman"/>
                <w:b/>
                <w:color w:val="0F243E"/>
                <w:kern w:val="0"/>
                <w:sz w:val="22"/>
                <w:szCs w:val="22"/>
                <w14:ligatures w14:val="none"/>
              </w:rPr>
            </w:pPr>
            <w:r w:rsidRPr="007C4841">
              <w:rPr>
                <w:rFonts w:ascii="Times New Roman" w:eastAsia="Arial" w:hAnsi="Times New Roman" w:cs="Times New Roman"/>
                <w:b/>
                <w:color w:val="0F243E"/>
                <w:kern w:val="0"/>
                <w:sz w:val="22"/>
                <w:szCs w:val="22"/>
                <w14:ligatures w14:val="none"/>
              </w:rPr>
              <w:t>Ukupno</w:t>
            </w:r>
          </w:p>
        </w:tc>
      </w:tr>
      <w:tr w:rsidR="009B2F08" w:rsidRPr="007C4841" w14:paraId="32FE4001" w14:textId="77777777" w:rsidTr="009B2F08">
        <w:trPr>
          <w:trHeight w:val="284"/>
        </w:trPr>
        <w:tc>
          <w:tcPr>
            <w:tcW w:w="2144" w:type="dxa"/>
            <w:vAlign w:val="center"/>
          </w:tcPr>
          <w:p w14:paraId="7F2C8ACB"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Arial" w:hAnsi="Times New Roman" w:cs="Times New Roman"/>
                <w:kern w:val="0"/>
                <w:sz w:val="22"/>
                <w:szCs w:val="22"/>
                <w14:ligatures w14:val="none"/>
              </w:rPr>
              <w:t>Stadion Čepin</w:t>
            </w:r>
          </w:p>
        </w:tc>
        <w:tc>
          <w:tcPr>
            <w:tcW w:w="2268" w:type="dxa"/>
            <w:vAlign w:val="center"/>
          </w:tcPr>
          <w:p w14:paraId="6AD5997C"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Calibri" w:hAnsi="Times New Roman" w:cs="Times New Roman"/>
                <w:kern w:val="0"/>
                <w:sz w:val="22"/>
                <w:szCs w:val="22"/>
                <w14:ligatures w14:val="none"/>
              </w:rPr>
              <w:t>NK Čepin</w:t>
            </w:r>
          </w:p>
        </w:tc>
        <w:tc>
          <w:tcPr>
            <w:tcW w:w="1134" w:type="dxa"/>
            <w:vAlign w:val="center"/>
          </w:tcPr>
          <w:p w14:paraId="1F6E211C" w14:textId="318065D4" w:rsidR="009B2F08" w:rsidRPr="00BB5816" w:rsidRDefault="009B2F08" w:rsidP="009B2F08">
            <w:pPr>
              <w:spacing w:after="0" w:line="0" w:lineRule="atLeast"/>
              <w:jc w:val="center"/>
              <w:rPr>
                <w:rFonts w:ascii="Times New Roman" w:eastAsia="Calibri" w:hAnsi="Times New Roman" w:cs="Times New Roman"/>
                <w:kern w:val="0"/>
                <w:sz w:val="22"/>
                <w:szCs w:val="22"/>
                <w14:ligatures w14:val="none"/>
              </w:rPr>
            </w:pPr>
            <w:r w:rsidRPr="00BB5816">
              <w:rPr>
                <w:rFonts w:ascii="Times New Roman" w:eastAsia="Calibri" w:hAnsi="Times New Roman" w:cs="Times New Roman"/>
                <w:kern w:val="0"/>
                <w:sz w:val="22"/>
                <w:szCs w:val="22"/>
                <w14:ligatures w14:val="none"/>
              </w:rPr>
              <w:t>2</w:t>
            </w:r>
            <w:r w:rsidR="00BB5816" w:rsidRPr="00BB5816">
              <w:rPr>
                <w:rFonts w:ascii="Times New Roman" w:eastAsia="Calibri" w:hAnsi="Times New Roman" w:cs="Times New Roman"/>
                <w:kern w:val="0"/>
                <w:sz w:val="22"/>
                <w:szCs w:val="22"/>
                <w14:ligatures w14:val="none"/>
              </w:rPr>
              <w:t>6</w:t>
            </w:r>
          </w:p>
        </w:tc>
        <w:tc>
          <w:tcPr>
            <w:tcW w:w="2693" w:type="dxa"/>
            <w:vAlign w:val="center"/>
          </w:tcPr>
          <w:p w14:paraId="5EF8FAC6" w14:textId="56BA3714" w:rsidR="009B2F08" w:rsidRPr="00BB5816" w:rsidRDefault="009B2F08" w:rsidP="009B2F08">
            <w:pPr>
              <w:spacing w:after="0" w:line="0" w:lineRule="atLeast"/>
              <w:jc w:val="center"/>
              <w:rPr>
                <w:rFonts w:ascii="Times New Roman" w:eastAsia="Calibri" w:hAnsi="Times New Roman" w:cs="Times New Roman"/>
                <w:kern w:val="0"/>
                <w:sz w:val="22"/>
                <w:szCs w:val="22"/>
                <w14:ligatures w14:val="none"/>
              </w:rPr>
            </w:pPr>
            <w:r w:rsidRPr="00BB5816">
              <w:rPr>
                <w:rFonts w:ascii="Times New Roman" w:eastAsia="Calibri" w:hAnsi="Times New Roman" w:cs="Times New Roman"/>
                <w:kern w:val="0"/>
                <w:sz w:val="22"/>
                <w:szCs w:val="22"/>
                <w14:ligatures w14:val="none"/>
              </w:rPr>
              <w:t>1</w:t>
            </w:r>
            <w:r w:rsidR="00BB5816" w:rsidRPr="00BB5816">
              <w:rPr>
                <w:rFonts w:ascii="Times New Roman" w:eastAsia="Calibri" w:hAnsi="Times New Roman" w:cs="Times New Roman"/>
                <w:kern w:val="0"/>
                <w:sz w:val="22"/>
                <w:szCs w:val="22"/>
                <w14:ligatures w14:val="none"/>
              </w:rPr>
              <w:t>69</w:t>
            </w:r>
          </w:p>
        </w:tc>
        <w:tc>
          <w:tcPr>
            <w:tcW w:w="1134" w:type="dxa"/>
            <w:vAlign w:val="center"/>
          </w:tcPr>
          <w:p w14:paraId="10B96256" w14:textId="18DC67FC" w:rsidR="009B2F08" w:rsidRPr="00BB5816" w:rsidRDefault="009B2F08" w:rsidP="009B2F08">
            <w:pPr>
              <w:spacing w:after="0" w:line="0" w:lineRule="atLeast"/>
              <w:jc w:val="center"/>
              <w:rPr>
                <w:rFonts w:ascii="Times New Roman" w:eastAsia="Calibri" w:hAnsi="Times New Roman" w:cs="Times New Roman"/>
                <w:kern w:val="0"/>
                <w:sz w:val="22"/>
                <w:szCs w:val="22"/>
                <w14:ligatures w14:val="none"/>
              </w:rPr>
            </w:pPr>
            <w:r w:rsidRPr="00BB5816">
              <w:rPr>
                <w:rFonts w:ascii="Times New Roman" w:eastAsia="Calibri" w:hAnsi="Times New Roman" w:cs="Times New Roman"/>
                <w:kern w:val="0"/>
                <w:sz w:val="22"/>
                <w:szCs w:val="22"/>
                <w14:ligatures w14:val="none"/>
              </w:rPr>
              <w:t>1</w:t>
            </w:r>
            <w:r w:rsidR="00BB5816" w:rsidRPr="00BB5816">
              <w:rPr>
                <w:rFonts w:ascii="Times New Roman" w:eastAsia="Calibri" w:hAnsi="Times New Roman" w:cs="Times New Roman"/>
                <w:kern w:val="0"/>
                <w:sz w:val="22"/>
                <w:szCs w:val="22"/>
                <w14:ligatures w14:val="none"/>
              </w:rPr>
              <w:t>95</w:t>
            </w:r>
          </w:p>
        </w:tc>
      </w:tr>
      <w:tr w:rsidR="009B2F08" w:rsidRPr="007C4841" w14:paraId="325C69BA" w14:textId="77777777" w:rsidTr="009B2F08">
        <w:trPr>
          <w:trHeight w:val="284"/>
        </w:trPr>
        <w:tc>
          <w:tcPr>
            <w:tcW w:w="2144" w:type="dxa"/>
            <w:vAlign w:val="center"/>
          </w:tcPr>
          <w:p w14:paraId="5EEA3A22"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Arial" w:hAnsi="Times New Roman" w:cs="Times New Roman"/>
                <w:kern w:val="0"/>
                <w:sz w:val="22"/>
                <w:szCs w:val="22"/>
                <w14:ligatures w14:val="none"/>
              </w:rPr>
              <w:t>Stadion Klas</w:t>
            </w:r>
          </w:p>
        </w:tc>
        <w:tc>
          <w:tcPr>
            <w:tcW w:w="2268" w:type="dxa"/>
            <w:vAlign w:val="center"/>
          </w:tcPr>
          <w:p w14:paraId="5AC50709"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Calibri" w:hAnsi="Times New Roman" w:cs="Times New Roman"/>
                <w:kern w:val="0"/>
                <w:sz w:val="22"/>
                <w:szCs w:val="22"/>
                <w14:ligatures w14:val="none"/>
              </w:rPr>
              <w:t>NK Klas</w:t>
            </w:r>
          </w:p>
        </w:tc>
        <w:tc>
          <w:tcPr>
            <w:tcW w:w="1134" w:type="dxa"/>
            <w:vAlign w:val="center"/>
          </w:tcPr>
          <w:p w14:paraId="53ABD88F" w14:textId="197ED620" w:rsidR="009B2F08" w:rsidRPr="00F0336A" w:rsidRDefault="009B2F08"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2</w:t>
            </w:r>
            <w:r w:rsidR="00F0336A" w:rsidRPr="00F0336A">
              <w:rPr>
                <w:rFonts w:ascii="Times New Roman" w:eastAsia="Calibri" w:hAnsi="Times New Roman" w:cs="Times New Roman"/>
                <w:kern w:val="0"/>
                <w:sz w:val="22"/>
                <w:szCs w:val="22"/>
                <w14:ligatures w14:val="none"/>
              </w:rPr>
              <w:t>0</w:t>
            </w:r>
          </w:p>
        </w:tc>
        <w:tc>
          <w:tcPr>
            <w:tcW w:w="2693" w:type="dxa"/>
            <w:vAlign w:val="center"/>
          </w:tcPr>
          <w:p w14:paraId="029FBC32" w14:textId="77777777" w:rsidR="009B2F08" w:rsidRPr="0079677A" w:rsidRDefault="009B2F08" w:rsidP="009B2F08">
            <w:pPr>
              <w:spacing w:after="0" w:line="0" w:lineRule="atLeast"/>
              <w:jc w:val="center"/>
              <w:rPr>
                <w:rFonts w:ascii="Times New Roman" w:eastAsia="Calibri" w:hAnsi="Times New Roman" w:cs="Times New Roman"/>
                <w:color w:val="EE0000"/>
                <w:kern w:val="0"/>
                <w:sz w:val="22"/>
                <w:szCs w:val="22"/>
                <w14:ligatures w14:val="none"/>
              </w:rPr>
            </w:pPr>
          </w:p>
        </w:tc>
        <w:tc>
          <w:tcPr>
            <w:tcW w:w="1134" w:type="dxa"/>
            <w:vAlign w:val="center"/>
          </w:tcPr>
          <w:p w14:paraId="45038043" w14:textId="76FE12F7" w:rsidR="009B2F08" w:rsidRPr="00F0336A" w:rsidRDefault="009B2F08"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2</w:t>
            </w:r>
            <w:r w:rsidR="00F0336A" w:rsidRPr="00F0336A">
              <w:rPr>
                <w:rFonts w:ascii="Times New Roman" w:eastAsia="Calibri" w:hAnsi="Times New Roman" w:cs="Times New Roman"/>
                <w:kern w:val="0"/>
                <w:sz w:val="22"/>
                <w:szCs w:val="22"/>
                <w14:ligatures w14:val="none"/>
              </w:rPr>
              <w:t>0</w:t>
            </w:r>
          </w:p>
        </w:tc>
      </w:tr>
      <w:tr w:rsidR="009B2F08" w:rsidRPr="007C4841" w14:paraId="42C5F872" w14:textId="77777777" w:rsidTr="009B2F08">
        <w:trPr>
          <w:trHeight w:val="284"/>
        </w:trPr>
        <w:tc>
          <w:tcPr>
            <w:tcW w:w="2144" w:type="dxa"/>
            <w:vAlign w:val="center"/>
          </w:tcPr>
          <w:p w14:paraId="1E50D7D1"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Arial" w:hAnsi="Times New Roman" w:cs="Times New Roman"/>
                <w:kern w:val="0"/>
                <w:sz w:val="22"/>
                <w:szCs w:val="22"/>
                <w14:ligatures w14:val="none"/>
              </w:rPr>
              <w:t>Stadion Beketinci</w:t>
            </w:r>
          </w:p>
        </w:tc>
        <w:tc>
          <w:tcPr>
            <w:tcW w:w="2268" w:type="dxa"/>
            <w:vAlign w:val="center"/>
          </w:tcPr>
          <w:p w14:paraId="1E743F33"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Calibri" w:hAnsi="Times New Roman" w:cs="Times New Roman"/>
                <w:kern w:val="0"/>
                <w:sz w:val="22"/>
                <w:szCs w:val="22"/>
                <w14:ligatures w14:val="none"/>
              </w:rPr>
              <w:t>NK Beketinci</w:t>
            </w:r>
          </w:p>
        </w:tc>
        <w:tc>
          <w:tcPr>
            <w:tcW w:w="1134" w:type="dxa"/>
            <w:vAlign w:val="center"/>
          </w:tcPr>
          <w:p w14:paraId="6CA94BEF" w14:textId="5B4A2695" w:rsidR="009B2F08" w:rsidRPr="00F0336A" w:rsidRDefault="009B2F08"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2</w:t>
            </w:r>
            <w:r w:rsidR="00F0336A" w:rsidRPr="00F0336A">
              <w:rPr>
                <w:rFonts w:ascii="Times New Roman" w:eastAsia="Calibri" w:hAnsi="Times New Roman" w:cs="Times New Roman"/>
                <w:kern w:val="0"/>
                <w:sz w:val="22"/>
                <w:szCs w:val="22"/>
                <w14:ligatures w14:val="none"/>
              </w:rPr>
              <w:t>5</w:t>
            </w:r>
          </w:p>
        </w:tc>
        <w:tc>
          <w:tcPr>
            <w:tcW w:w="2693" w:type="dxa"/>
            <w:vAlign w:val="center"/>
          </w:tcPr>
          <w:p w14:paraId="35D309CF" w14:textId="77777777" w:rsidR="009B2F08" w:rsidRPr="0079677A" w:rsidRDefault="009B2F08" w:rsidP="009B2F08">
            <w:pPr>
              <w:spacing w:after="0" w:line="0" w:lineRule="atLeast"/>
              <w:jc w:val="center"/>
              <w:rPr>
                <w:rFonts w:ascii="Times New Roman" w:eastAsia="Calibri" w:hAnsi="Times New Roman" w:cs="Times New Roman"/>
                <w:color w:val="EE0000"/>
                <w:kern w:val="0"/>
                <w:sz w:val="22"/>
                <w:szCs w:val="22"/>
                <w14:ligatures w14:val="none"/>
              </w:rPr>
            </w:pPr>
          </w:p>
        </w:tc>
        <w:tc>
          <w:tcPr>
            <w:tcW w:w="1134" w:type="dxa"/>
            <w:vAlign w:val="center"/>
          </w:tcPr>
          <w:p w14:paraId="7C2C18F2" w14:textId="58DB8CD4" w:rsidR="009B2F08" w:rsidRPr="00F0336A" w:rsidRDefault="009B2F08"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2</w:t>
            </w:r>
            <w:r w:rsidR="00F0336A" w:rsidRPr="00F0336A">
              <w:rPr>
                <w:rFonts w:ascii="Times New Roman" w:eastAsia="Calibri" w:hAnsi="Times New Roman" w:cs="Times New Roman"/>
                <w:kern w:val="0"/>
                <w:sz w:val="22"/>
                <w:szCs w:val="22"/>
                <w14:ligatures w14:val="none"/>
              </w:rPr>
              <w:t>5</w:t>
            </w:r>
          </w:p>
        </w:tc>
      </w:tr>
      <w:tr w:rsidR="009B2F08" w:rsidRPr="007C4841" w14:paraId="736AC57E" w14:textId="77777777" w:rsidTr="009B2F08">
        <w:trPr>
          <w:trHeight w:val="284"/>
        </w:trPr>
        <w:tc>
          <w:tcPr>
            <w:tcW w:w="2144" w:type="dxa"/>
            <w:vAlign w:val="center"/>
          </w:tcPr>
          <w:p w14:paraId="3FD9030F"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Arial" w:hAnsi="Times New Roman" w:cs="Times New Roman"/>
                <w:kern w:val="0"/>
                <w:sz w:val="22"/>
                <w:szCs w:val="22"/>
                <w14:ligatures w14:val="none"/>
              </w:rPr>
              <w:t>Stadion Tomislav</w:t>
            </w:r>
          </w:p>
        </w:tc>
        <w:tc>
          <w:tcPr>
            <w:tcW w:w="2268" w:type="dxa"/>
            <w:vAlign w:val="center"/>
          </w:tcPr>
          <w:p w14:paraId="03572188"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Calibri" w:hAnsi="Times New Roman" w:cs="Times New Roman"/>
                <w:kern w:val="0"/>
                <w:sz w:val="22"/>
                <w:szCs w:val="22"/>
                <w14:ligatures w14:val="none"/>
              </w:rPr>
              <w:t>NK Tomislav</w:t>
            </w:r>
          </w:p>
        </w:tc>
        <w:tc>
          <w:tcPr>
            <w:tcW w:w="1134" w:type="dxa"/>
            <w:vAlign w:val="center"/>
          </w:tcPr>
          <w:p w14:paraId="40AE1208" w14:textId="1313637D" w:rsidR="009B2F08" w:rsidRPr="00F0336A" w:rsidRDefault="009B2F08"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2</w:t>
            </w:r>
            <w:r w:rsidR="00F0336A" w:rsidRPr="00F0336A">
              <w:rPr>
                <w:rFonts w:ascii="Times New Roman" w:eastAsia="Calibri" w:hAnsi="Times New Roman" w:cs="Times New Roman"/>
                <w:kern w:val="0"/>
                <w:sz w:val="22"/>
                <w:szCs w:val="22"/>
                <w14:ligatures w14:val="none"/>
              </w:rPr>
              <w:t>5</w:t>
            </w:r>
          </w:p>
        </w:tc>
        <w:tc>
          <w:tcPr>
            <w:tcW w:w="2693" w:type="dxa"/>
            <w:vAlign w:val="center"/>
          </w:tcPr>
          <w:p w14:paraId="70F69C83" w14:textId="0A70D831" w:rsidR="009B2F08" w:rsidRPr="00F0336A" w:rsidRDefault="00F0336A"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84</w:t>
            </w:r>
          </w:p>
        </w:tc>
        <w:tc>
          <w:tcPr>
            <w:tcW w:w="1134" w:type="dxa"/>
            <w:vAlign w:val="center"/>
          </w:tcPr>
          <w:p w14:paraId="3FDF451A" w14:textId="4C9C61D7" w:rsidR="009B2F08" w:rsidRPr="00F0336A" w:rsidRDefault="00F0336A" w:rsidP="009B2F08">
            <w:pPr>
              <w:spacing w:after="0" w:line="0" w:lineRule="atLeast"/>
              <w:jc w:val="center"/>
              <w:rPr>
                <w:rFonts w:ascii="Times New Roman" w:eastAsia="Calibri" w:hAnsi="Times New Roman" w:cs="Times New Roman"/>
                <w:kern w:val="0"/>
                <w:sz w:val="22"/>
                <w:szCs w:val="22"/>
                <w14:ligatures w14:val="none"/>
              </w:rPr>
            </w:pPr>
            <w:r w:rsidRPr="00F0336A">
              <w:rPr>
                <w:rFonts w:ascii="Times New Roman" w:eastAsia="Calibri" w:hAnsi="Times New Roman" w:cs="Times New Roman"/>
                <w:kern w:val="0"/>
                <w:sz w:val="22"/>
                <w:szCs w:val="22"/>
                <w14:ligatures w14:val="none"/>
              </w:rPr>
              <w:t>109</w:t>
            </w:r>
          </w:p>
        </w:tc>
      </w:tr>
      <w:tr w:rsidR="009B2F08" w:rsidRPr="007C4841" w14:paraId="6DFF47DE" w14:textId="77777777" w:rsidTr="009B2F08">
        <w:trPr>
          <w:trHeight w:val="284"/>
        </w:trPr>
        <w:tc>
          <w:tcPr>
            <w:tcW w:w="2144" w:type="dxa"/>
            <w:vAlign w:val="center"/>
          </w:tcPr>
          <w:p w14:paraId="622764D0"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Arial" w:hAnsi="Times New Roman" w:cs="Times New Roman"/>
                <w:kern w:val="0"/>
                <w:sz w:val="22"/>
                <w:szCs w:val="22"/>
                <w14:ligatures w14:val="none"/>
              </w:rPr>
              <w:t>Stadion Mladost</w:t>
            </w:r>
          </w:p>
        </w:tc>
        <w:tc>
          <w:tcPr>
            <w:tcW w:w="2268" w:type="dxa"/>
            <w:vAlign w:val="center"/>
          </w:tcPr>
          <w:p w14:paraId="1C536B16" w14:textId="77777777" w:rsidR="009B2F08" w:rsidRPr="007C4841" w:rsidRDefault="009B2F08" w:rsidP="009B2F08">
            <w:pPr>
              <w:spacing w:after="0" w:line="222" w:lineRule="exact"/>
              <w:jc w:val="center"/>
              <w:rPr>
                <w:rFonts w:ascii="Times New Roman" w:eastAsia="Calibri" w:hAnsi="Times New Roman" w:cs="Times New Roman"/>
                <w:kern w:val="0"/>
                <w:sz w:val="22"/>
                <w:szCs w:val="22"/>
                <w14:ligatures w14:val="none"/>
              </w:rPr>
            </w:pPr>
            <w:r w:rsidRPr="007C4841">
              <w:rPr>
                <w:rFonts w:ascii="Times New Roman" w:eastAsia="Calibri" w:hAnsi="Times New Roman" w:cs="Times New Roman"/>
                <w:kern w:val="0"/>
                <w:sz w:val="22"/>
                <w:szCs w:val="22"/>
                <w14:ligatures w14:val="none"/>
              </w:rPr>
              <w:t>NK Gibarac 95</w:t>
            </w:r>
          </w:p>
        </w:tc>
        <w:tc>
          <w:tcPr>
            <w:tcW w:w="1134" w:type="dxa"/>
            <w:vAlign w:val="center"/>
          </w:tcPr>
          <w:p w14:paraId="473FF792" w14:textId="70517B80" w:rsidR="009B2F08" w:rsidRPr="00BB5816" w:rsidRDefault="009B2F08" w:rsidP="009B2F08">
            <w:pPr>
              <w:spacing w:after="0" w:line="0" w:lineRule="atLeast"/>
              <w:jc w:val="center"/>
              <w:rPr>
                <w:rFonts w:ascii="Times New Roman" w:eastAsia="Calibri" w:hAnsi="Times New Roman" w:cs="Times New Roman"/>
                <w:kern w:val="0"/>
                <w:sz w:val="22"/>
                <w:szCs w:val="22"/>
                <w14:ligatures w14:val="none"/>
              </w:rPr>
            </w:pPr>
            <w:r w:rsidRPr="00BB5816">
              <w:rPr>
                <w:rFonts w:ascii="Times New Roman" w:eastAsia="Calibri" w:hAnsi="Times New Roman" w:cs="Times New Roman"/>
                <w:kern w:val="0"/>
                <w:sz w:val="22"/>
                <w:szCs w:val="22"/>
                <w14:ligatures w14:val="none"/>
              </w:rPr>
              <w:t>3</w:t>
            </w:r>
            <w:r w:rsidR="005434ED">
              <w:rPr>
                <w:rFonts w:ascii="Times New Roman" w:eastAsia="Calibri" w:hAnsi="Times New Roman" w:cs="Times New Roman"/>
                <w:kern w:val="0"/>
                <w:sz w:val="22"/>
                <w:szCs w:val="22"/>
                <w14:ligatures w14:val="none"/>
              </w:rPr>
              <w:t>0</w:t>
            </w:r>
          </w:p>
        </w:tc>
        <w:tc>
          <w:tcPr>
            <w:tcW w:w="2693" w:type="dxa"/>
            <w:vAlign w:val="center"/>
          </w:tcPr>
          <w:p w14:paraId="7C0967F0" w14:textId="77777777" w:rsidR="009B2F08" w:rsidRPr="0079677A" w:rsidRDefault="009B2F08" w:rsidP="009B2F08">
            <w:pPr>
              <w:spacing w:after="0" w:line="0" w:lineRule="atLeast"/>
              <w:jc w:val="center"/>
              <w:rPr>
                <w:rFonts w:ascii="Times New Roman" w:eastAsia="Calibri" w:hAnsi="Times New Roman" w:cs="Times New Roman"/>
                <w:color w:val="EE0000"/>
                <w:kern w:val="0"/>
                <w:sz w:val="22"/>
                <w:szCs w:val="22"/>
                <w14:ligatures w14:val="none"/>
              </w:rPr>
            </w:pPr>
          </w:p>
        </w:tc>
        <w:tc>
          <w:tcPr>
            <w:tcW w:w="1134" w:type="dxa"/>
            <w:vAlign w:val="center"/>
          </w:tcPr>
          <w:p w14:paraId="0FE56278" w14:textId="59DC8F7B" w:rsidR="009B2F08" w:rsidRPr="00BB5816" w:rsidRDefault="009B2F08" w:rsidP="009B2F08">
            <w:pPr>
              <w:spacing w:after="0" w:line="0" w:lineRule="atLeast"/>
              <w:jc w:val="center"/>
              <w:rPr>
                <w:rFonts w:ascii="Times New Roman" w:eastAsia="Calibri" w:hAnsi="Times New Roman" w:cs="Times New Roman"/>
                <w:kern w:val="0"/>
                <w:sz w:val="22"/>
                <w:szCs w:val="22"/>
                <w14:ligatures w14:val="none"/>
              </w:rPr>
            </w:pPr>
            <w:r w:rsidRPr="00BB5816">
              <w:rPr>
                <w:rFonts w:ascii="Times New Roman" w:eastAsia="Calibri" w:hAnsi="Times New Roman" w:cs="Times New Roman"/>
                <w:kern w:val="0"/>
                <w:sz w:val="22"/>
                <w:szCs w:val="22"/>
                <w14:ligatures w14:val="none"/>
              </w:rPr>
              <w:t>3</w:t>
            </w:r>
            <w:r w:rsidR="005434ED">
              <w:rPr>
                <w:rFonts w:ascii="Times New Roman" w:eastAsia="Calibri" w:hAnsi="Times New Roman" w:cs="Times New Roman"/>
                <w:kern w:val="0"/>
                <w:sz w:val="22"/>
                <w:szCs w:val="22"/>
                <w14:ligatures w14:val="none"/>
              </w:rPr>
              <w:t>0</w:t>
            </w:r>
          </w:p>
        </w:tc>
      </w:tr>
      <w:bookmarkEnd w:id="135"/>
    </w:tbl>
    <w:p w14:paraId="40573B82" w14:textId="77777777" w:rsidR="003F4500" w:rsidRPr="007C4841" w:rsidRDefault="003F4500" w:rsidP="003F4500">
      <w:pPr>
        <w:spacing w:line="276" w:lineRule="auto"/>
        <w:ind w:left="142" w:firstLine="566"/>
        <w:jc w:val="both"/>
        <w:rPr>
          <w:rFonts w:ascii="Times New Roman" w:eastAsia="Calibri" w:hAnsi="Times New Roman" w:cs="Times New Roman"/>
          <w:kern w:val="0"/>
          <w14:ligatures w14:val="none"/>
        </w:rPr>
      </w:pPr>
    </w:p>
    <w:p w14:paraId="0A1D20DA"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 ostvarenju temeljnih dugoročnih ciljeva Općina Čepin vodila se preporukama koje su navedene u Izvješću o obavljenoj reviziji:</w:t>
      </w:r>
    </w:p>
    <w:p w14:paraId="1A820C50"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voditi analitičko knjigovodstvo nogometnih igrališta po vrsti, količini i vrijednosti (nabavna i otpisana) i s drugim potrebnim podacima, u skladu s odredbama Pravilnika o proračunskom računovodstvu i Računskom planu;</w:t>
      </w:r>
    </w:p>
    <w:p w14:paraId="0A1F069F"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popisati nogometna igrališta na kraju svake poslovne godine, navesti njihove pojedinačne vrijednosti i uskladiti stanje u glavnoj knjizi sa stanjem utvrđenim popisom, u skladu s odredbama Pravilnika o proračunskom računovodstvu i Računskom planu;</w:t>
      </w:r>
    </w:p>
    <w:p w14:paraId="220FB82D" w14:textId="634DC605" w:rsidR="003F4500"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upisati nogometna igrališta u vlasništvu ili suvlasništvu Općine Čepin u Evidenciju imovine te u registru navesti sve podatke propisane Uredbom o registru državne imovine; Evidenciju imovine programski povezati s drugim evidencijama;</w:t>
      </w:r>
    </w:p>
    <w:p w14:paraId="3AAD13C3"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kod davanja nogometnih igrališta na upravljanje i korištenje nogometnim klubovima utvrditi međusobna prava i obveze Općine i nogometnog kluba u pogledu načina upravljanja i korištenja, načina pokrića troškova upravljanja, nadzora nad upravljanjem i korištenjem i drugih elemenata upravljanja od interesa za Općinu, s ciljem očuvanja i unaprjeđenja funkcionalnosti i estetske vrijednosti nogometnih igrališta;</w:t>
      </w:r>
    </w:p>
    <w:p w14:paraId="1CDBFD94"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analizirati i vrednovati učinke upravljanja i korištenja nogometnih igrališta radi utvrđivanja učinkovitosti upravljanja i korištenja, utvrđivanja i rješavanja problema u vezi s upravljanjem i korištenjem, utvrđivanja utjecaja upravljanja i korištenja na lokalnu zajednicu te utvrđivanja načina na koje se upravljanje i korištenje nogometnih igrališta može unaprijediti;</w:t>
      </w:r>
    </w:p>
    <w:p w14:paraId="3E9BD329"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ab/>
        <w:t>uvesti i primjenjivati kriterije i pokazatelje učinkovitosti i načela učinkovitog upravljanja i raspolaganja nogometnim igralištima i drugom imovinom u vlasništvu Općine Čepin, s ciljem što učinkovitijeg upravljanja i raspolaganja;</w:t>
      </w:r>
    </w:p>
    <w:p w14:paraId="7B008ECD" w14:textId="77777777"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lastRenderedPageBreak/>
        <w:t>•</w:t>
      </w:r>
      <w:r w:rsidRPr="007C4841">
        <w:rPr>
          <w:rFonts w:ascii="Times New Roman" w:eastAsia="Calibri" w:hAnsi="Times New Roman" w:cs="Times New Roman"/>
          <w:kern w:val="0"/>
          <w14:ligatures w14:val="none"/>
        </w:rPr>
        <w:tab/>
        <w:t>utvrditi ovlasti i odgovornosti pojedinih nositelja funkcija upravljanja i raspolaganja nogometnim igralištima, nadzor nad upravljanjem i korištenjem igrališta, izvještavanje o postignutim ciljevima i učincima upravljanja i korištenja te poduzimanje mjera u slučaju lošeg obavljanja poslova i neispunjavanja zadanih ciljeva, čime će se povećati odgovornost nositelja funkcija upravljanja za sustavno i učinkovito upravljanje javnim resursima i s time povezano zadovoljavanje javnih potreba.</w:t>
      </w:r>
    </w:p>
    <w:p w14:paraId="665B8BC1" w14:textId="5F73568A" w:rsidR="009B2F08" w:rsidRPr="007C4841" w:rsidRDefault="009B2F08" w:rsidP="009B2F08">
      <w:pPr>
        <w:spacing w:after="0" w:line="276" w:lineRule="auto"/>
        <w:ind w:left="142" w:firstLine="56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Za ocjenu učinkovitosti upravljanja i raspolaganja nogometnim igralištima utvrđeni su kriteriji koji proizlaze iz zakona i drugih propisa te poduzetih aktivnosti u vezi s upravljanjem i raspolaganjem nogometnim igralištima.</w:t>
      </w:r>
    </w:p>
    <w:p w14:paraId="7E7E476B" w14:textId="77777777" w:rsidR="00C84B19" w:rsidRPr="007C4841" w:rsidRDefault="00C84B19" w:rsidP="009B2F08">
      <w:pPr>
        <w:spacing w:after="0" w:line="276" w:lineRule="auto"/>
        <w:ind w:left="142" w:firstLine="566"/>
        <w:jc w:val="both"/>
        <w:rPr>
          <w:rFonts w:ascii="Times New Roman" w:eastAsia="Calibri" w:hAnsi="Times New Roman" w:cs="Times New Roman"/>
          <w:kern w:val="0"/>
          <w14:ligatures w14:val="none"/>
        </w:rPr>
      </w:pPr>
    </w:p>
    <w:p w14:paraId="75F33C79" w14:textId="3DA0C64A" w:rsidR="00C84B19" w:rsidRPr="007C4841" w:rsidRDefault="00C84B19" w:rsidP="00C84B19">
      <w:pPr>
        <w:pStyle w:val="Caption"/>
        <w:rPr>
          <w:rFonts w:ascii="Times New Roman" w:hAnsi="Times New Roman"/>
        </w:rPr>
      </w:pPr>
      <w:bookmarkStart w:id="136" w:name="_Toc217912512"/>
      <w:bookmarkStart w:id="137" w:name="_Hlk179194496"/>
      <w:r w:rsidRPr="007C4841">
        <w:rPr>
          <w:rFonts w:ascii="Times New Roman" w:hAnsi="Times New Roman"/>
        </w:rPr>
        <w:t xml:space="preserve">Tablica </w:t>
      </w:r>
      <w:r w:rsidR="00553E31" w:rsidRPr="007C4841">
        <w:rPr>
          <w:rFonts w:ascii="Times New Roman" w:hAnsi="Times New Roman"/>
        </w:rPr>
        <w:fldChar w:fldCharType="begin"/>
      </w:r>
      <w:r w:rsidR="00553E31" w:rsidRPr="007C4841">
        <w:rPr>
          <w:rFonts w:ascii="Times New Roman" w:hAnsi="Times New Roman"/>
        </w:rPr>
        <w:instrText xml:space="preserve"> SEQ Tablica \* ARABIC </w:instrText>
      </w:r>
      <w:r w:rsidR="00553E31" w:rsidRPr="007C4841">
        <w:rPr>
          <w:rFonts w:ascii="Times New Roman" w:hAnsi="Times New Roman"/>
        </w:rPr>
        <w:fldChar w:fldCharType="separate"/>
      </w:r>
      <w:r w:rsidR="00553E31" w:rsidRPr="007C4841">
        <w:rPr>
          <w:rFonts w:ascii="Times New Roman" w:hAnsi="Times New Roman"/>
          <w:noProof/>
        </w:rPr>
        <w:t>7</w:t>
      </w:r>
      <w:r w:rsidR="00553E31" w:rsidRPr="007C4841">
        <w:rPr>
          <w:rFonts w:ascii="Times New Roman" w:hAnsi="Times New Roman"/>
          <w:noProof/>
        </w:rPr>
        <w:fldChar w:fldCharType="end"/>
      </w:r>
      <w:r w:rsidRPr="007C4841">
        <w:rPr>
          <w:rFonts w:ascii="Times New Roman" w:hAnsi="Times New Roman"/>
        </w:rPr>
        <w:t>. Ciljevi u učinkovitosti upravljanja i raspolaganja nogometnim stadionima i igralištima u vlasništvu lokalnih jedinica</w:t>
      </w:r>
      <w:bookmarkEnd w:id="136"/>
    </w:p>
    <w:tbl>
      <w:tblPr>
        <w:tblW w:w="5000" w:type="pct"/>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659"/>
        <w:gridCol w:w="2856"/>
        <w:gridCol w:w="4547"/>
      </w:tblGrid>
      <w:tr w:rsidR="009C4023" w:rsidRPr="007C4841" w14:paraId="022710DA" w14:textId="77777777" w:rsidTr="009C4023">
        <w:trPr>
          <w:trHeight w:val="284"/>
          <w:jc w:val="center"/>
        </w:trPr>
        <w:tc>
          <w:tcPr>
            <w:tcW w:w="915" w:type="pct"/>
            <w:shd w:val="clear" w:color="auto" w:fill="A5C9EB" w:themeFill="text2" w:themeFillTint="40"/>
          </w:tcPr>
          <w:bookmarkEnd w:id="137"/>
          <w:p w14:paraId="43F0FBA9" w14:textId="77777777" w:rsidR="009C4023" w:rsidRPr="007C4841" w:rsidRDefault="009C4023" w:rsidP="009C4023">
            <w:pPr>
              <w:tabs>
                <w:tab w:val="left" w:pos="366"/>
              </w:tabs>
              <w:spacing w:after="0" w:line="276" w:lineRule="auto"/>
              <w:jc w:val="center"/>
              <w:rPr>
                <w:rFonts w:ascii="Times New Roman" w:eastAsia="Symbol" w:hAnsi="Times New Roman" w:cs="Times New Roman"/>
                <w:b/>
                <w:kern w:val="0"/>
                <w:sz w:val="22"/>
                <w:szCs w:val="22"/>
                <w14:ligatures w14:val="none"/>
              </w:rPr>
            </w:pPr>
            <w:r w:rsidRPr="007C4841">
              <w:rPr>
                <w:rFonts w:ascii="Times New Roman" w:eastAsia="Symbol" w:hAnsi="Times New Roman" w:cs="Times New Roman"/>
                <w:b/>
                <w:kern w:val="0"/>
                <w:sz w:val="22"/>
                <w:szCs w:val="22"/>
                <w14:ligatures w14:val="none"/>
              </w:rPr>
              <w:t>Ciljevi</w:t>
            </w:r>
          </w:p>
        </w:tc>
        <w:tc>
          <w:tcPr>
            <w:tcW w:w="1576" w:type="pct"/>
            <w:shd w:val="clear" w:color="auto" w:fill="A5C9EB" w:themeFill="text2" w:themeFillTint="40"/>
          </w:tcPr>
          <w:p w14:paraId="0EF34875" w14:textId="77777777" w:rsidR="009C4023" w:rsidRPr="007C4841" w:rsidRDefault="009C4023" w:rsidP="009C4023">
            <w:pPr>
              <w:tabs>
                <w:tab w:val="left" w:pos="366"/>
              </w:tabs>
              <w:spacing w:after="0" w:line="276" w:lineRule="auto"/>
              <w:jc w:val="center"/>
              <w:rPr>
                <w:rFonts w:ascii="Times New Roman" w:eastAsia="Symbol" w:hAnsi="Times New Roman" w:cs="Times New Roman"/>
                <w:b/>
                <w:kern w:val="0"/>
                <w:sz w:val="22"/>
                <w:szCs w:val="22"/>
                <w14:ligatures w14:val="none"/>
              </w:rPr>
            </w:pPr>
            <w:r w:rsidRPr="007C4841">
              <w:rPr>
                <w:rFonts w:ascii="Times New Roman" w:eastAsia="Symbol" w:hAnsi="Times New Roman" w:cs="Times New Roman"/>
                <w:b/>
                <w:kern w:val="0"/>
                <w:sz w:val="22"/>
                <w:szCs w:val="22"/>
                <w14:ligatures w14:val="none"/>
              </w:rPr>
              <w:t>Mjere</w:t>
            </w:r>
          </w:p>
        </w:tc>
        <w:tc>
          <w:tcPr>
            <w:tcW w:w="2509" w:type="pct"/>
            <w:shd w:val="clear" w:color="auto" w:fill="A5C9EB" w:themeFill="text2" w:themeFillTint="40"/>
          </w:tcPr>
          <w:p w14:paraId="262F5D9D" w14:textId="77777777" w:rsidR="009C4023" w:rsidRPr="007C4841" w:rsidRDefault="009C4023" w:rsidP="009C4023">
            <w:pPr>
              <w:tabs>
                <w:tab w:val="left" w:pos="366"/>
              </w:tabs>
              <w:spacing w:after="0" w:line="276" w:lineRule="auto"/>
              <w:jc w:val="center"/>
              <w:rPr>
                <w:rFonts w:ascii="Times New Roman" w:eastAsia="Symbol" w:hAnsi="Times New Roman" w:cs="Times New Roman"/>
                <w:b/>
                <w:kern w:val="0"/>
                <w:sz w:val="22"/>
                <w:szCs w:val="22"/>
                <w14:ligatures w14:val="none"/>
              </w:rPr>
            </w:pPr>
            <w:r w:rsidRPr="007C4841">
              <w:rPr>
                <w:rFonts w:ascii="Times New Roman" w:eastAsia="Symbol" w:hAnsi="Times New Roman" w:cs="Times New Roman"/>
                <w:b/>
                <w:kern w:val="0"/>
                <w:sz w:val="22"/>
                <w:szCs w:val="22"/>
                <w14:ligatures w14:val="none"/>
              </w:rPr>
              <w:t>Kratko pojašnjenje mjera</w:t>
            </w:r>
          </w:p>
        </w:tc>
      </w:tr>
      <w:tr w:rsidR="009C4023" w:rsidRPr="007C4841" w14:paraId="0C4F861B" w14:textId="77777777" w:rsidTr="009C4023">
        <w:trPr>
          <w:trHeight w:val="284"/>
          <w:jc w:val="center"/>
        </w:trPr>
        <w:tc>
          <w:tcPr>
            <w:tcW w:w="915" w:type="pct"/>
            <w:shd w:val="clear" w:color="auto" w:fill="DAE9F7" w:themeFill="text2" w:themeFillTint="1A"/>
            <w:vAlign w:val="center"/>
          </w:tcPr>
          <w:p w14:paraId="2FBE333E" w14:textId="77777777" w:rsidR="009C4023" w:rsidRPr="007C4841" w:rsidRDefault="009C4023" w:rsidP="009C4023">
            <w:pPr>
              <w:spacing w:after="200" w:line="276" w:lineRule="auto"/>
              <w:rPr>
                <w:rFonts w:ascii="Times New Roman" w:eastAsia="Times New Roman" w:hAnsi="Times New Roman" w:cs="Times New Roman"/>
                <w:color w:val="0F243E"/>
                <w:kern w:val="0"/>
                <w:sz w:val="20"/>
                <w:szCs w:val="20"/>
                <w14:ligatures w14:val="none"/>
              </w:rPr>
            </w:pPr>
            <w:r w:rsidRPr="007C4841">
              <w:rPr>
                <w:rFonts w:ascii="Times New Roman" w:eastAsia="Times New Roman" w:hAnsi="Times New Roman" w:cs="Times New Roman"/>
                <w:color w:val="0F243E"/>
                <w:kern w:val="0"/>
                <w:sz w:val="20"/>
                <w:szCs w:val="20"/>
                <w14:ligatures w14:val="none"/>
              </w:rPr>
              <w:t>Evidencije o nogometnom igralištu</w:t>
            </w:r>
          </w:p>
        </w:tc>
        <w:tc>
          <w:tcPr>
            <w:tcW w:w="1576" w:type="pct"/>
            <w:vAlign w:val="center"/>
          </w:tcPr>
          <w:p w14:paraId="2EC0A645" w14:textId="77777777" w:rsidR="009C4023" w:rsidRPr="007C4841" w:rsidRDefault="009C4023" w:rsidP="009C4023">
            <w:pPr>
              <w:tabs>
                <w:tab w:val="left" w:pos="366"/>
              </w:tabs>
              <w:spacing w:after="200" w:line="276" w:lineRule="auto"/>
              <w:rPr>
                <w:rFonts w:ascii="Times New Roman" w:eastAsia="Symbol" w:hAnsi="Times New Roman" w:cs="Times New Roman"/>
                <w:kern w:val="0"/>
                <w:sz w:val="20"/>
                <w:szCs w:val="20"/>
                <w14:ligatures w14:val="none"/>
              </w:rPr>
            </w:pPr>
            <w:r w:rsidRPr="007C4841">
              <w:rPr>
                <w:rFonts w:ascii="Times New Roman" w:eastAsia="Arial" w:hAnsi="Times New Roman" w:cs="Times New Roman"/>
                <w:kern w:val="0"/>
                <w:sz w:val="20"/>
                <w:szCs w:val="20"/>
                <w14:ligatures w14:val="none"/>
              </w:rPr>
              <w:t>Ustrojiti Evidenciju s cjelovitim podacima o nogometnim igralištima</w:t>
            </w:r>
          </w:p>
        </w:tc>
        <w:tc>
          <w:tcPr>
            <w:tcW w:w="2509" w:type="pct"/>
            <w:vAlign w:val="center"/>
          </w:tcPr>
          <w:p w14:paraId="2FB78041" w14:textId="77777777" w:rsidR="009C4023" w:rsidRPr="007C4841" w:rsidRDefault="009C4023" w:rsidP="009C4023">
            <w:pPr>
              <w:numPr>
                <w:ilvl w:val="0"/>
                <w:numId w:val="12"/>
              </w:numPr>
              <w:tabs>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nogometna igrališta su evidentirana u poslovnim knjigama i iskazana je njihova vrijednost</w:t>
            </w:r>
          </w:p>
          <w:p w14:paraId="2DC019A0" w14:textId="77777777" w:rsidR="009C4023" w:rsidRPr="007C4841" w:rsidRDefault="009C4023" w:rsidP="009C4023">
            <w:pPr>
              <w:numPr>
                <w:ilvl w:val="0"/>
                <w:numId w:val="12"/>
              </w:numPr>
              <w:tabs>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 xml:space="preserve">obavljen je godišnji popis imovine i obveza, popisom su obuhvaćena nogometna igrališta u vlasništvu lokalne jedinice te je njihovo knjigovodstveno stanje usklađeno sa stvarnim stanjem utvrđenim popisom </w:t>
            </w:r>
          </w:p>
          <w:p w14:paraId="3DA3EB10" w14:textId="77777777" w:rsidR="009C4023" w:rsidRPr="007C4841" w:rsidRDefault="009C4023" w:rsidP="009C4023">
            <w:pPr>
              <w:numPr>
                <w:ilvl w:val="0"/>
                <w:numId w:val="12"/>
              </w:numPr>
              <w:tabs>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ustrojena je Evidencija imovine koja sadrži podatke bitne za upravljanje i raspolaganje nogometnim igralištem</w:t>
            </w:r>
          </w:p>
          <w:p w14:paraId="547D99C8" w14:textId="77777777" w:rsidR="009C4023" w:rsidRPr="007C4841" w:rsidRDefault="009C4023" w:rsidP="009C4023">
            <w:pPr>
              <w:numPr>
                <w:ilvl w:val="0"/>
                <w:numId w:val="12"/>
              </w:numPr>
              <w:tabs>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podaci o nogometnom igralištu u analitičkim knjigovodstvenim evidencijama i Evidenciji imovine su usklađeni</w:t>
            </w:r>
          </w:p>
          <w:p w14:paraId="718166BE" w14:textId="77777777" w:rsidR="009C4023" w:rsidRPr="007C4841" w:rsidRDefault="009C4023" w:rsidP="009C4023">
            <w:pPr>
              <w:numPr>
                <w:ilvl w:val="0"/>
                <w:numId w:val="12"/>
              </w:numPr>
              <w:tabs>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 xml:space="preserve">u zemljišnim knjigama i katastru je upisano vlasništvo, odnosno posjed lokalne jedinice nad nogometnim igralištem </w:t>
            </w:r>
          </w:p>
        </w:tc>
      </w:tr>
      <w:tr w:rsidR="009C4023" w:rsidRPr="007C4841" w14:paraId="68460951" w14:textId="77777777" w:rsidTr="009C4023">
        <w:trPr>
          <w:trHeight w:val="284"/>
          <w:jc w:val="center"/>
        </w:trPr>
        <w:tc>
          <w:tcPr>
            <w:tcW w:w="915" w:type="pct"/>
            <w:shd w:val="clear" w:color="auto" w:fill="DAE9F7" w:themeFill="text2" w:themeFillTint="1A"/>
            <w:vAlign w:val="center"/>
          </w:tcPr>
          <w:p w14:paraId="61D86FAE" w14:textId="77777777" w:rsidR="009C4023" w:rsidRPr="007C4841" w:rsidRDefault="009C4023" w:rsidP="009C4023">
            <w:pPr>
              <w:spacing w:after="200" w:line="276" w:lineRule="auto"/>
              <w:rPr>
                <w:rFonts w:ascii="Times New Roman" w:eastAsia="Times New Roman" w:hAnsi="Times New Roman" w:cs="Times New Roman"/>
                <w:color w:val="0F243E"/>
                <w:kern w:val="0"/>
                <w:sz w:val="20"/>
                <w:szCs w:val="20"/>
                <w14:ligatures w14:val="none"/>
              </w:rPr>
            </w:pPr>
            <w:r w:rsidRPr="007C4841">
              <w:rPr>
                <w:rFonts w:ascii="Times New Roman" w:eastAsia="Times New Roman" w:hAnsi="Times New Roman" w:cs="Times New Roman"/>
                <w:color w:val="0F243E"/>
                <w:kern w:val="0"/>
                <w:sz w:val="20"/>
                <w:szCs w:val="20"/>
                <w14:ligatures w14:val="none"/>
              </w:rPr>
              <w:t xml:space="preserve">Normativno uređenje upravljanja i raspolaganja nogometnim </w:t>
            </w:r>
            <w:r w:rsidRPr="007C4841">
              <w:rPr>
                <w:rFonts w:ascii="Times New Roman" w:eastAsia="Symbol" w:hAnsi="Times New Roman" w:cs="Times New Roman"/>
                <w:color w:val="0F243E"/>
                <w:kern w:val="0"/>
                <w:sz w:val="20"/>
                <w:szCs w:val="20"/>
                <w14:ligatures w14:val="none"/>
              </w:rPr>
              <w:t>igralištem</w:t>
            </w:r>
          </w:p>
        </w:tc>
        <w:tc>
          <w:tcPr>
            <w:tcW w:w="1576" w:type="pct"/>
            <w:vAlign w:val="center"/>
          </w:tcPr>
          <w:p w14:paraId="4741570E" w14:textId="77777777" w:rsidR="009C4023" w:rsidRPr="007C4841" w:rsidRDefault="009C4023" w:rsidP="009C4023">
            <w:pPr>
              <w:spacing w:after="200" w:line="238" w:lineRule="auto"/>
              <w:ind w:left="20" w:right="140"/>
              <w:rPr>
                <w:rFonts w:ascii="Times New Roman" w:eastAsia="Arial" w:hAnsi="Times New Roman" w:cs="Times New Roman"/>
                <w:kern w:val="0"/>
                <w:sz w:val="20"/>
                <w:szCs w:val="20"/>
                <w14:ligatures w14:val="none"/>
              </w:rPr>
            </w:pPr>
            <w:r w:rsidRPr="007C4841">
              <w:rPr>
                <w:rFonts w:ascii="Times New Roman" w:eastAsia="Arial" w:hAnsi="Times New Roman" w:cs="Times New Roman"/>
                <w:kern w:val="0"/>
                <w:sz w:val="20"/>
                <w:szCs w:val="20"/>
                <w14:ligatures w14:val="none"/>
              </w:rPr>
              <w:t>Jedinica lokalne samouprave će normativno urediti upravljanje i raspolaganje nogometnim igralištima</w:t>
            </w:r>
          </w:p>
        </w:tc>
        <w:tc>
          <w:tcPr>
            <w:tcW w:w="2509" w:type="pct"/>
            <w:vAlign w:val="center"/>
          </w:tcPr>
          <w:p w14:paraId="30B57CB1" w14:textId="77777777" w:rsidR="009C4023" w:rsidRPr="007C4841" w:rsidRDefault="009C4023" w:rsidP="009C4023">
            <w:pPr>
              <w:numPr>
                <w:ilvl w:val="0"/>
                <w:numId w:val="13"/>
              </w:numPr>
              <w:tabs>
                <w:tab w:val="left" w:pos="0"/>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utvrdit će se način upravljanja i raspolaganja te izvještavanja o upravljanju i raspolaganju nogometnim igralištem</w:t>
            </w:r>
          </w:p>
          <w:p w14:paraId="3D7D6C84" w14:textId="77777777" w:rsidR="009C4023" w:rsidRPr="007C4841" w:rsidRDefault="009C4023" w:rsidP="009C4023">
            <w:pPr>
              <w:numPr>
                <w:ilvl w:val="0"/>
                <w:numId w:val="13"/>
              </w:numPr>
              <w:tabs>
                <w:tab w:val="left" w:pos="0"/>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primjenjivat će se utvrđeni način upravljanja i korištenja te izvještavanja o upravljanju i raspolaganju nogometnim igralištem</w:t>
            </w:r>
          </w:p>
          <w:p w14:paraId="0FB8D21B" w14:textId="68A1BC8F" w:rsidR="009C4023" w:rsidRPr="007C4841" w:rsidRDefault="009C4023" w:rsidP="009C4023">
            <w:pPr>
              <w:numPr>
                <w:ilvl w:val="0"/>
                <w:numId w:val="13"/>
              </w:numPr>
              <w:tabs>
                <w:tab w:val="left" w:pos="0"/>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 xml:space="preserve">donijet će se godišnji plan upravljanja i raspolaganja nogometnim igralištem u sklopu sa godišnjim planom upravljanja </w:t>
            </w:r>
            <w:r w:rsidR="000A5F95" w:rsidRPr="007C4841">
              <w:rPr>
                <w:rFonts w:ascii="Times New Roman" w:eastAsia="Symbol" w:hAnsi="Times New Roman" w:cs="Times New Roman"/>
                <w:kern w:val="0"/>
                <w:sz w:val="20"/>
                <w:szCs w:val="20"/>
                <w14:ligatures w14:val="none"/>
              </w:rPr>
              <w:t>nekretninama i pokretninama</w:t>
            </w:r>
            <w:r w:rsidRPr="007C4841">
              <w:rPr>
                <w:rFonts w:ascii="Times New Roman" w:eastAsia="Symbol" w:hAnsi="Times New Roman" w:cs="Times New Roman"/>
                <w:kern w:val="0"/>
                <w:sz w:val="20"/>
                <w:szCs w:val="20"/>
                <w14:ligatures w14:val="none"/>
              </w:rPr>
              <w:t xml:space="preserve"> jedinice lokalne samouprave</w:t>
            </w:r>
          </w:p>
          <w:p w14:paraId="40611A98" w14:textId="77777777" w:rsidR="009C4023" w:rsidRPr="007C4841" w:rsidRDefault="009C4023" w:rsidP="009C4023">
            <w:pPr>
              <w:numPr>
                <w:ilvl w:val="0"/>
                <w:numId w:val="13"/>
              </w:numPr>
              <w:tabs>
                <w:tab w:val="left" w:pos="0"/>
                <w:tab w:val="left" w:pos="327"/>
                <w:tab w:val="left" w:pos="4722"/>
              </w:tabs>
              <w:spacing w:after="0" w:line="240" w:lineRule="auto"/>
              <w:ind w:left="327" w:right="198" w:hanging="283"/>
              <w:jc w:val="both"/>
              <w:rPr>
                <w:rFonts w:ascii="Times New Roman" w:eastAsia="Symbol" w:hAnsi="Times New Roman" w:cs="Times New Roman"/>
                <w:kern w:val="0"/>
                <w:sz w:val="20"/>
                <w:szCs w:val="20"/>
                <w14:ligatures w14:val="none"/>
              </w:rPr>
            </w:pPr>
            <w:r w:rsidRPr="007C4841">
              <w:rPr>
                <w:rFonts w:ascii="Times New Roman" w:eastAsia="Symbol" w:hAnsi="Times New Roman" w:cs="Times New Roman"/>
                <w:kern w:val="0"/>
                <w:sz w:val="20"/>
                <w:szCs w:val="20"/>
                <w14:ligatures w14:val="none"/>
              </w:rPr>
              <w:t>nogometno igralište je registrirano za domaća i međunarodna nogometna natjecanja</w:t>
            </w:r>
          </w:p>
        </w:tc>
      </w:tr>
      <w:tr w:rsidR="009C4023" w:rsidRPr="007C4841" w14:paraId="02BA467A" w14:textId="77777777" w:rsidTr="009C4023">
        <w:trPr>
          <w:trHeight w:val="284"/>
          <w:jc w:val="center"/>
        </w:trPr>
        <w:tc>
          <w:tcPr>
            <w:tcW w:w="915" w:type="pct"/>
            <w:shd w:val="clear" w:color="auto" w:fill="DAE9F7" w:themeFill="text2" w:themeFillTint="1A"/>
            <w:vAlign w:val="center"/>
          </w:tcPr>
          <w:p w14:paraId="61E048EF" w14:textId="77777777" w:rsidR="009C4023" w:rsidRPr="007C4841" w:rsidRDefault="009C4023" w:rsidP="009C4023">
            <w:pPr>
              <w:tabs>
                <w:tab w:val="left" w:pos="366"/>
              </w:tabs>
              <w:spacing w:after="200" w:line="276" w:lineRule="auto"/>
              <w:rPr>
                <w:rFonts w:ascii="Times New Roman" w:eastAsia="Symbol" w:hAnsi="Times New Roman" w:cs="Times New Roman"/>
                <w:color w:val="0F243E"/>
                <w:kern w:val="0"/>
                <w:sz w:val="20"/>
                <w:szCs w:val="20"/>
                <w14:ligatures w14:val="none"/>
              </w:rPr>
            </w:pPr>
            <w:r w:rsidRPr="007C4841">
              <w:rPr>
                <w:rFonts w:ascii="Times New Roman" w:eastAsia="Symbol" w:hAnsi="Times New Roman" w:cs="Times New Roman"/>
                <w:color w:val="0F243E"/>
                <w:kern w:val="0"/>
                <w:sz w:val="20"/>
                <w:szCs w:val="20"/>
                <w14:ligatures w14:val="none"/>
              </w:rPr>
              <w:t>Upravljanje i raspolaganje nogometnim igralištem</w:t>
            </w:r>
          </w:p>
        </w:tc>
        <w:tc>
          <w:tcPr>
            <w:tcW w:w="1576" w:type="pct"/>
            <w:vAlign w:val="center"/>
          </w:tcPr>
          <w:p w14:paraId="745AD0DD" w14:textId="77777777" w:rsidR="009C4023" w:rsidRPr="007C4841" w:rsidRDefault="009C4023" w:rsidP="009C4023">
            <w:pPr>
              <w:tabs>
                <w:tab w:val="left" w:pos="366"/>
              </w:tabs>
              <w:spacing w:after="200" w:line="276" w:lineRule="auto"/>
              <w:rPr>
                <w:rFonts w:ascii="Times New Roman" w:eastAsia="Symbol" w:hAnsi="Times New Roman" w:cs="Times New Roman"/>
                <w:kern w:val="0"/>
                <w:sz w:val="20"/>
                <w:szCs w:val="20"/>
                <w14:ligatures w14:val="none"/>
              </w:rPr>
            </w:pPr>
            <w:r w:rsidRPr="007C4841">
              <w:rPr>
                <w:rFonts w:ascii="Times New Roman" w:eastAsia="Arial" w:hAnsi="Times New Roman" w:cs="Times New Roman"/>
                <w:kern w:val="0"/>
                <w:sz w:val="20"/>
                <w:szCs w:val="20"/>
                <w14:ligatures w14:val="none"/>
              </w:rPr>
              <w:t xml:space="preserve">Nogometnim </w:t>
            </w:r>
            <w:r w:rsidRPr="007C4841">
              <w:rPr>
                <w:rFonts w:ascii="Times New Roman" w:eastAsia="Symbol" w:hAnsi="Times New Roman" w:cs="Times New Roman"/>
                <w:kern w:val="0"/>
                <w:sz w:val="20"/>
                <w:szCs w:val="20"/>
                <w14:ligatures w14:val="none"/>
              </w:rPr>
              <w:t>igralištem</w:t>
            </w:r>
            <w:r w:rsidRPr="007C4841">
              <w:rPr>
                <w:rFonts w:ascii="Times New Roman" w:eastAsia="Arial" w:hAnsi="Times New Roman" w:cs="Times New Roman"/>
                <w:kern w:val="0"/>
                <w:sz w:val="20"/>
                <w:szCs w:val="20"/>
                <w14:ligatures w14:val="none"/>
              </w:rPr>
              <w:t xml:space="preserve"> upravlja se i raspolaže pažnjom dobrog gospodara</w:t>
            </w:r>
          </w:p>
        </w:tc>
        <w:tc>
          <w:tcPr>
            <w:tcW w:w="2509" w:type="pct"/>
            <w:vAlign w:val="center"/>
          </w:tcPr>
          <w:p w14:paraId="5B0B9888" w14:textId="77777777" w:rsidR="009C4023" w:rsidRPr="007C4841" w:rsidRDefault="009C4023" w:rsidP="009C4023">
            <w:pPr>
              <w:numPr>
                <w:ilvl w:val="0"/>
                <w:numId w:val="16"/>
              </w:numPr>
              <w:spacing w:after="0" w:line="276" w:lineRule="auto"/>
              <w:ind w:left="340" w:hanging="357"/>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nogometno igralište privedeno je svrsi, odnosno koristi se za predviđenu namjenu,</w:t>
            </w:r>
          </w:p>
          <w:p w14:paraId="66E7891F" w14:textId="77777777" w:rsidR="009C4023" w:rsidRPr="007C4841" w:rsidRDefault="009C4023" w:rsidP="009C4023">
            <w:pPr>
              <w:numPr>
                <w:ilvl w:val="0"/>
                <w:numId w:val="14"/>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 xml:space="preserve">lokalna jedinica ostvaruje prihode od korištenja nogometnog </w:t>
            </w:r>
            <w:r w:rsidRPr="007C4841">
              <w:rPr>
                <w:rFonts w:ascii="Times New Roman" w:eastAsia="Symbol" w:hAnsi="Times New Roman" w:cs="Times New Roman"/>
                <w:kern w:val="0"/>
                <w:sz w:val="20"/>
                <w:szCs w:val="20"/>
                <w14:ligatures w14:val="none"/>
              </w:rPr>
              <w:t>igrališta</w:t>
            </w:r>
            <w:r w:rsidRPr="007C4841">
              <w:rPr>
                <w:rFonts w:ascii="Times New Roman" w:eastAsia="Times New Roman" w:hAnsi="Times New Roman" w:cs="Times New Roman"/>
                <w:kern w:val="0"/>
                <w:sz w:val="20"/>
                <w:szCs w:val="20"/>
                <w14:ligatures w14:val="none"/>
              </w:rPr>
              <w:t xml:space="preserve"> (prodaja, zakup, najam, koncesija)</w:t>
            </w:r>
          </w:p>
          <w:p w14:paraId="5B8463CB" w14:textId="77777777" w:rsidR="009C4023" w:rsidRPr="007C4841" w:rsidRDefault="009C4023" w:rsidP="009C4023">
            <w:pPr>
              <w:numPr>
                <w:ilvl w:val="0"/>
                <w:numId w:val="14"/>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postupci prodaje i davanja u zakup, najam ili koncesiju provedeni su u skladu s propisima</w:t>
            </w:r>
          </w:p>
          <w:p w14:paraId="00F5546B" w14:textId="77777777" w:rsidR="009C4023" w:rsidRPr="007C4841" w:rsidRDefault="009C4023" w:rsidP="009C4023">
            <w:pPr>
              <w:numPr>
                <w:ilvl w:val="0"/>
                <w:numId w:val="14"/>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 xml:space="preserve">rashodi ostvareni po osnovi upravljanja i raspolaganja nogometnim </w:t>
            </w:r>
            <w:r w:rsidRPr="007C4841">
              <w:rPr>
                <w:rFonts w:ascii="Times New Roman" w:eastAsia="Symbol" w:hAnsi="Times New Roman" w:cs="Times New Roman"/>
                <w:kern w:val="0"/>
                <w:sz w:val="20"/>
                <w:szCs w:val="20"/>
                <w14:ligatures w14:val="none"/>
              </w:rPr>
              <w:t>igralištem</w:t>
            </w:r>
            <w:r w:rsidRPr="007C4841">
              <w:rPr>
                <w:rFonts w:ascii="Times New Roman" w:eastAsia="Times New Roman" w:hAnsi="Times New Roman" w:cs="Times New Roman"/>
                <w:kern w:val="0"/>
                <w:sz w:val="20"/>
                <w:szCs w:val="20"/>
                <w14:ligatures w14:val="none"/>
              </w:rPr>
              <w:t xml:space="preserve"> izvršeni su namjenski</w:t>
            </w:r>
          </w:p>
          <w:p w14:paraId="5EB42F09" w14:textId="77777777" w:rsidR="009C4023" w:rsidRPr="007C4841" w:rsidRDefault="009C4023" w:rsidP="009C4023">
            <w:pPr>
              <w:numPr>
                <w:ilvl w:val="0"/>
                <w:numId w:val="14"/>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 xml:space="preserve">vodi se ažurna evidencija o ostvarenim prihodima i rashodima po osnovi upravljanja i raspolaganja nogometnim </w:t>
            </w:r>
            <w:r w:rsidRPr="007C4841">
              <w:rPr>
                <w:rFonts w:ascii="Times New Roman" w:eastAsia="Symbol" w:hAnsi="Times New Roman" w:cs="Times New Roman"/>
                <w:kern w:val="0"/>
                <w:sz w:val="20"/>
                <w:szCs w:val="20"/>
                <w14:ligatures w14:val="none"/>
              </w:rPr>
              <w:t>igralištem</w:t>
            </w:r>
          </w:p>
          <w:p w14:paraId="417D65E1" w14:textId="77777777" w:rsidR="009C4023" w:rsidRPr="007C4841" w:rsidRDefault="009C4023" w:rsidP="009C4023">
            <w:pPr>
              <w:numPr>
                <w:ilvl w:val="0"/>
                <w:numId w:val="14"/>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lastRenderedPageBreak/>
              <w:t xml:space="preserve">analiziraju se i vrednuju učinci upravljanja i raspolaganja nogometnim </w:t>
            </w:r>
            <w:r w:rsidRPr="007C4841">
              <w:rPr>
                <w:rFonts w:ascii="Times New Roman" w:eastAsia="Symbol" w:hAnsi="Times New Roman" w:cs="Times New Roman"/>
                <w:kern w:val="0"/>
                <w:sz w:val="20"/>
                <w:szCs w:val="20"/>
                <w14:ligatures w14:val="none"/>
              </w:rPr>
              <w:t>igralištem</w:t>
            </w:r>
            <w:r w:rsidRPr="007C4841">
              <w:rPr>
                <w:rFonts w:ascii="Times New Roman" w:eastAsia="Times New Roman" w:hAnsi="Times New Roman" w:cs="Times New Roman"/>
                <w:kern w:val="0"/>
                <w:sz w:val="20"/>
                <w:szCs w:val="20"/>
                <w14:ligatures w14:val="none"/>
              </w:rPr>
              <w:t xml:space="preserve"> te se poduzimaju mjere i aktivnosti s ciljem povećanja pozitivnih i smanjenja negativnih učinaka</w:t>
            </w:r>
          </w:p>
        </w:tc>
      </w:tr>
      <w:tr w:rsidR="009C4023" w:rsidRPr="007C4841" w14:paraId="7481BB75" w14:textId="77777777" w:rsidTr="009C4023">
        <w:trPr>
          <w:trHeight w:val="284"/>
          <w:jc w:val="center"/>
        </w:trPr>
        <w:tc>
          <w:tcPr>
            <w:tcW w:w="915" w:type="pct"/>
            <w:shd w:val="clear" w:color="auto" w:fill="DAE9F7" w:themeFill="text2" w:themeFillTint="1A"/>
            <w:vAlign w:val="center"/>
          </w:tcPr>
          <w:p w14:paraId="3F2E72B7" w14:textId="77777777" w:rsidR="009C4023" w:rsidRPr="007C4841" w:rsidRDefault="009C4023" w:rsidP="009C4023">
            <w:pPr>
              <w:tabs>
                <w:tab w:val="left" w:pos="366"/>
              </w:tabs>
              <w:spacing w:after="200" w:line="276" w:lineRule="auto"/>
              <w:rPr>
                <w:rFonts w:ascii="Times New Roman" w:eastAsia="Times New Roman" w:hAnsi="Times New Roman" w:cs="Times New Roman"/>
                <w:color w:val="0F243E"/>
                <w:kern w:val="0"/>
                <w:sz w:val="20"/>
                <w:szCs w:val="20"/>
                <w14:ligatures w14:val="none"/>
              </w:rPr>
            </w:pPr>
            <w:r w:rsidRPr="007C4841">
              <w:rPr>
                <w:rFonts w:ascii="Times New Roman" w:eastAsia="Times New Roman" w:hAnsi="Times New Roman" w:cs="Times New Roman"/>
                <w:color w:val="0F243E"/>
                <w:kern w:val="0"/>
                <w:sz w:val="20"/>
                <w:szCs w:val="20"/>
                <w14:ligatures w14:val="none"/>
              </w:rPr>
              <w:lastRenderedPageBreak/>
              <w:t xml:space="preserve">Nadzor nad upravljanjem i raspolaganjem nogometnim </w:t>
            </w:r>
            <w:r w:rsidRPr="007C4841">
              <w:rPr>
                <w:rFonts w:ascii="Times New Roman" w:eastAsia="Symbol" w:hAnsi="Times New Roman" w:cs="Times New Roman"/>
                <w:color w:val="0F243E"/>
                <w:kern w:val="0"/>
                <w:sz w:val="20"/>
                <w:szCs w:val="20"/>
                <w14:ligatures w14:val="none"/>
              </w:rPr>
              <w:t>igralištem</w:t>
            </w:r>
          </w:p>
        </w:tc>
        <w:tc>
          <w:tcPr>
            <w:tcW w:w="1576" w:type="pct"/>
            <w:vAlign w:val="center"/>
          </w:tcPr>
          <w:p w14:paraId="73F39964" w14:textId="77777777" w:rsidR="009C4023" w:rsidRPr="007C4841" w:rsidRDefault="009C4023" w:rsidP="009C4023">
            <w:pPr>
              <w:tabs>
                <w:tab w:val="left" w:pos="720"/>
              </w:tabs>
              <w:spacing w:after="200" w:line="276" w:lineRule="auto"/>
              <w:rPr>
                <w:rFonts w:ascii="Times New Roman" w:eastAsia="Times New Roman" w:hAnsi="Times New Roman" w:cs="Times New Roman"/>
                <w:kern w:val="0"/>
                <w:sz w:val="20"/>
                <w:szCs w:val="20"/>
                <w14:ligatures w14:val="none"/>
              </w:rPr>
            </w:pPr>
            <w:r w:rsidRPr="007C4841">
              <w:rPr>
                <w:rFonts w:ascii="Times New Roman" w:eastAsia="Arial" w:hAnsi="Times New Roman" w:cs="Times New Roman"/>
                <w:kern w:val="0"/>
                <w:sz w:val="20"/>
                <w:szCs w:val="20"/>
                <w14:ligatures w14:val="none"/>
              </w:rPr>
              <w:t xml:space="preserve">Uspostaviti učinkovit sustav unutarnjih kontrola u svrhu praćenja upravljanja i raspolaganja nogometnim </w:t>
            </w:r>
            <w:r w:rsidRPr="007C4841">
              <w:rPr>
                <w:rFonts w:ascii="Times New Roman" w:eastAsia="Symbol" w:hAnsi="Times New Roman" w:cs="Times New Roman"/>
                <w:kern w:val="0"/>
                <w:sz w:val="20"/>
                <w:szCs w:val="20"/>
                <w14:ligatures w14:val="none"/>
              </w:rPr>
              <w:t>igralištem</w:t>
            </w:r>
          </w:p>
        </w:tc>
        <w:tc>
          <w:tcPr>
            <w:tcW w:w="2509" w:type="pct"/>
          </w:tcPr>
          <w:p w14:paraId="63508A09" w14:textId="77777777" w:rsidR="009C4023" w:rsidRPr="007C4841" w:rsidRDefault="009C4023" w:rsidP="009C4023">
            <w:pPr>
              <w:numPr>
                <w:ilvl w:val="0"/>
                <w:numId w:val="15"/>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 xml:space="preserve">propisat će se ovlasti i odgovornosti u vezi s upravljanjem i raspolaganjem nogometnim </w:t>
            </w:r>
            <w:r w:rsidRPr="007C4841">
              <w:rPr>
                <w:rFonts w:ascii="Times New Roman" w:eastAsia="Symbol" w:hAnsi="Times New Roman" w:cs="Times New Roman"/>
                <w:kern w:val="0"/>
                <w:sz w:val="20"/>
                <w:szCs w:val="20"/>
                <w14:ligatures w14:val="none"/>
              </w:rPr>
              <w:t>igralištem</w:t>
            </w:r>
          </w:p>
          <w:p w14:paraId="23CC6D16" w14:textId="77777777" w:rsidR="009C4023" w:rsidRPr="007C4841" w:rsidRDefault="009C4023" w:rsidP="009C4023">
            <w:pPr>
              <w:numPr>
                <w:ilvl w:val="0"/>
                <w:numId w:val="15"/>
              </w:numPr>
              <w:tabs>
                <w:tab w:val="left" w:pos="327"/>
                <w:tab w:val="left" w:pos="366"/>
                <w:tab w:val="left" w:pos="4722"/>
              </w:tabs>
              <w:spacing w:after="0" w:line="240" w:lineRule="auto"/>
              <w:ind w:left="327" w:right="198" w:hanging="283"/>
              <w:jc w:val="both"/>
              <w:rPr>
                <w:rFonts w:ascii="Times New Roman" w:eastAsia="Times New Roman" w:hAnsi="Times New Roman" w:cs="Times New Roman"/>
                <w:kern w:val="0"/>
                <w:sz w:val="20"/>
                <w:szCs w:val="20"/>
                <w14:ligatures w14:val="none"/>
              </w:rPr>
            </w:pPr>
            <w:r w:rsidRPr="007C4841">
              <w:rPr>
                <w:rFonts w:ascii="Times New Roman" w:eastAsia="Times New Roman" w:hAnsi="Times New Roman" w:cs="Times New Roman"/>
                <w:kern w:val="0"/>
                <w:sz w:val="20"/>
                <w:szCs w:val="20"/>
                <w14:ligatures w14:val="none"/>
              </w:rPr>
              <w:t xml:space="preserve">uredit će se načini postupanja, odnosno donijet će se procedure u vezi s prodajom, davanjem u zakup ili najam i drugim oblicima upravljanja i raspolaganja nogometnim </w:t>
            </w:r>
            <w:r w:rsidRPr="007C4841">
              <w:rPr>
                <w:rFonts w:ascii="Times New Roman" w:eastAsia="Symbol" w:hAnsi="Times New Roman" w:cs="Times New Roman"/>
                <w:kern w:val="0"/>
                <w:sz w:val="20"/>
                <w:szCs w:val="20"/>
                <w14:ligatures w14:val="none"/>
              </w:rPr>
              <w:t>igralištem</w:t>
            </w:r>
            <w:r w:rsidRPr="007C4841">
              <w:rPr>
                <w:rFonts w:ascii="Times New Roman" w:eastAsia="Times New Roman" w:hAnsi="Times New Roman" w:cs="Times New Roman"/>
                <w:kern w:val="0"/>
                <w:sz w:val="20"/>
                <w:szCs w:val="20"/>
                <w14:ligatures w14:val="none"/>
              </w:rPr>
              <w:t xml:space="preserve">, od donošenja odluka do evidentiranja u poslovnim knjigama i vrednovanja ostvarenih učinaka </w:t>
            </w:r>
          </w:p>
        </w:tc>
      </w:tr>
    </w:tbl>
    <w:p w14:paraId="48BC2C10" w14:textId="77777777" w:rsidR="00C84B19" w:rsidRPr="007C4841" w:rsidRDefault="00C84B19" w:rsidP="009B2F08">
      <w:pPr>
        <w:spacing w:after="0" w:line="276" w:lineRule="auto"/>
        <w:ind w:left="142" w:firstLine="566"/>
        <w:jc w:val="both"/>
        <w:rPr>
          <w:rFonts w:ascii="Times New Roman" w:eastAsia="Calibri" w:hAnsi="Times New Roman" w:cs="Times New Roman"/>
          <w:kern w:val="0"/>
          <w14:ligatures w14:val="none"/>
        </w:rPr>
      </w:pPr>
    </w:p>
    <w:p w14:paraId="189AF187" w14:textId="77777777" w:rsidR="009B2F08" w:rsidRPr="007C4841" w:rsidRDefault="009B2F08" w:rsidP="009B2F08">
      <w:pPr>
        <w:spacing w:after="0" w:line="276" w:lineRule="auto"/>
        <w:jc w:val="both"/>
        <w:rPr>
          <w:rFonts w:ascii="Times New Roman" w:eastAsia="Calibri" w:hAnsi="Times New Roman" w:cs="Times New Roman"/>
          <w:kern w:val="0"/>
          <w14:ligatures w14:val="none"/>
        </w:rPr>
      </w:pPr>
    </w:p>
    <w:p w14:paraId="5F302147" w14:textId="5C3F1189" w:rsidR="009B2F08" w:rsidRPr="007C4841" w:rsidRDefault="009C4023"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38" w:name="_Toc217912183"/>
      <w:r w:rsidRPr="007C4841">
        <w:rPr>
          <w:rFonts w:ascii="Times New Roman" w:eastAsia="Calibri" w:hAnsi="Times New Roman" w:cs="Times New Roman"/>
          <w:b/>
          <w:bCs/>
          <w:kern w:val="0"/>
          <w14:ligatures w14:val="none"/>
        </w:rPr>
        <w:t>PLAN PRODAJE I KUPNJE NEKRETNINA U VLASNIŠTVU OPĆINE ČEPIN</w:t>
      </w:r>
      <w:bookmarkEnd w:id="138"/>
    </w:p>
    <w:p w14:paraId="16C467F5" w14:textId="77777777" w:rsidR="009C4023" w:rsidRPr="007C4841" w:rsidRDefault="009C4023" w:rsidP="009C4023">
      <w:pPr>
        <w:pStyle w:val="ListParagraph"/>
        <w:spacing w:after="0" w:line="276" w:lineRule="auto"/>
        <w:ind w:left="1287"/>
        <w:jc w:val="both"/>
        <w:rPr>
          <w:rFonts w:ascii="Times New Roman" w:eastAsia="Calibri" w:hAnsi="Times New Roman" w:cs="Times New Roman"/>
          <w:b/>
          <w:bCs/>
          <w:kern w:val="0"/>
          <w14:ligatures w14:val="none"/>
        </w:rPr>
      </w:pPr>
    </w:p>
    <w:p w14:paraId="0EE5B521" w14:textId="73EB1E7D" w:rsidR="009C4023" w:rsidRPr="007C4841" w:rsidRDefault="009C4023" w:rsidP="00B96C7F">
      <w:pPr>
        <w:pStyle w:val="ListParagraph"/>
        <w:spacing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Jedan od ciljeva u Strategiji je da Općina Čepin mora na racionalan i učinkovit način upravljati svojim nekretninama tako da one nekretnine koje su potrebne Općini Čepin budu stavljene u funkciju koja će služiti njegovu racionalnijem i učinkovitijem funkcioniranju. Sve druge nekretnine moraju biti ponuđene na tržištu bilo u formi najma odnosno zakupa, zamjene ili prodaje putem javnih natječaja.</w:t>
      </w:r>
    </w:p>
    <w:p w14:paraId="1001F47D" w14:textId="77777777" w:rsidR="0079677A" w:rsidRDefault="0079677A" w:rsidP="0079677A">
      <w:pPr>
        <w:pStyle w:val="ListParagraph"/>
        <w:spacing w:after="0" w:line="276" w:lineRule="auto"/>
        <w:ind w:left="142"/>
        <w:jc w:val="both"/>
        <w:rPr>
          <w:rFonts w:ascii="Times New Roman" w:eastAsia="Calibri" w:hAnsi="Times New Roman" w:cs="Times New Roman"/>
          <w:kern w:val="0"/>
          <w14:ligatures w14:val="none"/>
        </w:rPr>
      </w:pPr>
    </w:p>
    <w:p w14:paraId="732F1E10" w14:textId="4AA9FFB5" w:rsidR="0079677A" w:rsidRPr="0079677A" w:rsidRDefault="0079677A" w:rsidP="0079677A">
      <w:pPr>
        <w:pStyle w:val="Caption"/>
        <w:rPr>
          <w:rFonts w:ascii="Times New Roman" w:hAnsi="Times New Roman"/>
        </w:rPr>
      </w:pPr>
      <w:bookmarkStart w:id="139" w:name="_Toc217912513"/>
      <w:r w:rsidRPr="007C4841">
        <w:rPr>
          <w:rFonts w:ascii="Times New Roman" w:hAnsi="Times New Roman"/>
        </w:rPr>
        <w:t xml:space="preserve">Tablica </w:t>
      </w:r>
      <w:r w:rsidRPr="007C4841">
        <w:rPr>
          <w:rFonts w:ascii="Times New Roman" w:hAnsi="Times New Roman"/>
        </w:rPr>
        <w:fldChar w:fldCharType="begin"/>
      </w:r>
      <w:r w:rsidRPr="007C4841">
        <w:rPr>
          <w:rFonts w:ascii="Times New Roman" w:hAnsi="Times New Roman"/>
        </w:rPr>
        <w:instrText xml:space="preserve"> SEQ Tablica \* ARABIC </w:instrText>
      </w:r>
      <w:r w:rsidRPr="007C4841">
        <w:rPr>
          <w:rFonts w:ascii="Times New Roman" w:hAnsi="Times New Roman"/>
        </w:rPr>
        <w:fldChar w:fldCharType="separate"/>
      </w:r>
      <w:r w:rsidRPr="007C4841">
        <w:rPr>
          <w:rFonts w:ascii="Times New Roman" w:hAnsi="Times New Roman"/>
        </w:rPr>
        <w:t>8</w:t>
      </w:r>
      <w:r w:rsidRPr="007C4841">
        <w:rPr>
          <w:rFonts w:ascii="Times New Roman" w:hAnsi="Times New Roman"/>
        </w:rPr>
        <w:fldChar w:fldCharType="end"/>
      </w:r>
      <w:r w:rsidRPr="007C4841">
        <w:rPr>
          <w:rFonts w:ascii="Times New Roman" w:hAnsi="Times New Roman"/>
        </w:rPr>
        <w:t xml:space="preserve">. </w:t>
      </w:r>
      <w:r>
        <w:rPr>
          <w:rFonts w:ascii="Times New Roman" w:hAnsi="Times New Roman"/>
        </w:rPr>
        <w:t>Planirana prodaja/kupovina nekretnina</w:t>
      </w:r>
      <w:r w:rsidR="00516D0D">
        <w:rPr>
          <w:rFonts w:ascii="Times New Roman" w:hAnsi="Times New Roman"/>
        </w:rPr>
        <w:t xml:space="preserve"> tijekom 2026. godine</w:t>
      </w:r>
      <w:bookmarkEnd w:id="139"/>
    </w:p>
    <w:tbl>
      <w:tblPr>
        <w:tblStyle w:val="TableGrid"/>
        <w:tblW w:w="0" w:type="auto"/>
        <w:tblLook w:val="04A0" w:firstRow="1" w:lastRow="0" w:firstColumn="1" w:lastColumn="0" w:noHBand="0" w:noVBand="1"/>
      </w:tblPr>
      <w:tblGrid>
        <w:gridCol w:w="6516"/>
        <w:gridCol w:w="2546"/>
      </w:tblGrid>
      <w:tr w:rsidR="0079677A" w14:paraId="5F33AC02" w14:textId="77777777" w:rsidTr="00516D0D">
        <w:trPr>
          <w:trHeight w:val="300"/>
        </w:trPr>
        <w:tc>
          <w:tcPr>
            <w:tcW w:w="6516" w:type="dxa"/>
            <w:shd w:val="clear" w:color="auto" w:fill="A5C9EB" w:themeFill="text2" w:themeFillTint="40"/>
          </w:tcPr>
          <w:p w14:paraId="7F026825" w14:textId="06728D3F" w:rsidR="0079677A" w:rsidRPr="00516D0D" w:rsidRDefault="00516D0D" w:rsidP="00516D0D">
            <w:pPr>
              <w:jc w:val="center"/>
              <w:rPr>
                <w:rFonts w:ascii="Times New Roman" w:hAnsi="Times New Roman" w:cs="Times New Roman"/>
                <w:lang w:eastAsia="hr-HR"/>
              </w:rPr>
            </w:pPr>
            <w:r>
              <w:rPr>
                <w:rFonts w:ascii="Times New Roman" w:hAnsi="Times New Roman" w:cs="Times New Roman"/>
                <w:lang w:eastAsia="hr-HR"/>
              </w:rPr>
              <w:t>Vrsta nekretnine/lokacija</w:t>
            </w:r>
          </w:p>
        </w:tc>
        <w:tc>
          <w:tcPr>
            <w:tcW w:w="2546" w:type="dxa"/>
            <w:shd w:val="clear" w:color="auto" w:fill="A5C9EB" w:themeFill="text2" w:themeFillTint="40"/>
          </w:tcPr>
          <w:p w14:paraId="1A9EF542" w14:textId="4D749C2E" w:rsidR="0079677A" w:rsidRPr="00516D0D" w:rsidRDefault="00516D0D" w:rsidP="00516D0D">
            <w:pPr>
              <w:jc w:val="center"/>
              <w:rPr>
                <w:rFonts w:ascii="Times New Roman" w:hAnsi="Times New Roman" w:cs="Times New Roman"/>
                <w:lang w:eastAsia="hr-HR"/>
              </w:rPr>
            </w:pPr>
            <w:r w:rsidRPr="00516D0D">
              <w:rPr>
                <w:rFonts w:ascii="Times New Roman" w:hAnsi="Times New Roman" w:cs="Times New Roman"/>
                <w:lang w:eastAsia="hr-HR"/>
              </w:rPr>
              <w:t>Prodaja/Kupovina</w:t>
            </w:r>
          </w:p>
        </w:tc>
      </w:tr>
      <w:tr w:rsidR="0079677A" w14:paraId="0C3D20BE" w14:textId="77777777" w:rsidTr="0079677A">
        <w:trPr>
          <w:trHeight w:val="300"/>
        </w:trPr>
        <w:tc>
          <w:tcPr>
            <w:tcW w:w="6516" w:type="dxa"/>
          </w:tcPr>
          <w:p w14:paraId="5FD0B2B4" w14:textId="78CADBEE"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Gospodarska zona Čepin</w:t>
            </w:r>
          </w:p>
        </w:tc>
        <w:tc>
          <w:tcPr>
            <w:tcW w:w="2546" w:type="dxa"/>
          </w:tcPr>
          <w:p w14:paraId="501D39BE" w14:textId="17882670"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Prodaja</w:t>
            </w:r>
          </w:p>
        </w:tc>
      </w:tr>
      <w:tr w:rsidR="0079677A" w14:paraId="32C23618" w14:textId="77777777" w:rsidTr="0079677A">
        <w:trPr>
          <w:trHeight w:val="300"/>
        </w:trPr>
        <w:tc>
          <w:tcPr>
            <w:tcW w:w="6516" w:type="dxa"/>
          </w:tcPr>
          <w:p w14:paraId="68CD845A" w14:textId="19642FDA"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Naselje Prijateljstva</w:t>
            </w:r>
          </w:p>
        </w:tc>
        <w:tc>
          <w:tcPr>
            <w:tcW w:w="2546" w:type="dxa"/>
          </w:tcPr>
          <w:p w14:paraId="201DD006" w14:textId="2C06858C"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Prodaja</w:t>
            </w:r>
          </w:p>
        </w:tc>
      </w:tr>
      <w:tr w:rsidR="0079677A" w14:paraId="6708F3A1" w14:textId="77777777" w:rsidTr="0079677A">
        <w:trPr>
          <w:trHeight w:val="300"/>
        </w:trPr>
        <w:tc>
          <w:tcPr>
            <w:tcW w:w="6516" w:type="dxa"/>
          </w:tcPr>
          <w:p w14:paraId="74A745DE" w14:textId="338C715F"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k.č.br. 47, k.o. Čepinski Martinci</w:t>
            </w:r>
          </w:p>
        </w:tc>
        <w:tc>
          <w:tcPr>
            <w:tcW w:w="2546" w:type="dxa"/>
          </w:tcPr>
          <w:p w14:paraId="5FA20E3C" w14:textId="720B7B8F" w:rsidR="0079677A" w:rsidRPr="0079677A" w:rsidRDefault="0079677A" w:rsidP="00516D0D">
            <w:pPr>
              <w:jc w:val="center"/>
              <w:rPr>
                <w:rFonts w:ascii="Times New Roman" w:hAnsi="Times New Roman" w:cs="Times New Roman"/>
                <w:lang w:eastAsia="hr-HR"/>
              </w:rPr>
            </w:pPr>
            <w:r w:rsidRPr="0079677A">
              <w:rPr>
                <w:rFonts w:ascii="Times New Roman" w:hAnsi="Times New Roman" w:cs="Times New Roman"/>
                <w:lang w:eastAsia="hr-HR"/>
              </w:rPr>
              <w:t>Prodaja</w:t>
            </w:r>
          </w:p>
        </w:tc>
      </w:tr>
      <w:tr w:rsidR="0079677A" w14:paraId="44E6901B" w14:textId="77777777" w:rsidTr="0079677A">
        <w:trPr>
          <w:trHeight w:val="300"/>
        </w:trPr>
        <w:tc>
          <w:tcPr>
            <w:tcW w:w="6516" w:type="dxa"/>
          </w:tcPr>
          <w:p w14:paraId="7043177B" w14:textId="531D189A" w:rsidR="0079677A" w:rsidRPr="0079677A" w:rsidRDefault="0079677A" w:rsidP="00516D0D">
            <w:pPr>
              <w:jc w:val="center"/>
              <w:rPr>
                <w:rFonts w:ascii="Times New Roman" w:hAnsi="Times New Roman" w:cs="Times New Roman"/>
                <w:lang w:eastAsia="hr-HR"/>
              </w:rPr>
            </w:pPr>
            <w:r>
              <w:rPr>
                <w:rFonts w:ascii="Times New Roman" w:hAnsi="Times New Roman" w:cs="Times New Roman"/>
                <w:lang w:eastAsia="hr-HR"/>
              </w:rPr>
              <w:t>k.č.br. 1665/2, k.o. Čepin</w:t>
            </w:r>
          </w:p>
        </w:tc>
        <w:tc>
          <w:tcPr>
            <w:tcW w:w="2546" w:type="dxa"/>
          </w:tcPr>
          <w:p w14:paraId="5D774D8A" w14:textId="26B7532C" w:rsidR="0079677A" w:rsidRPr="0079677A" w:rsidRDefault="0079677A" w:rsidP="00516D0D">
            <w:pPr>
              <w:jc w:val="center"/>
              <w:rPr>
                <w:rFonts w:ascii="Times New Roman" w:hAnsi="Times New Roman" w:cs="Times New Roman"/>
                <w:lang w:eastAsia="hr-HR"/>
              </w:rPr>
            </w:pPr>
            <w:r>
              <w:rPr>
                <w:rFonts w:ascii="Times New Roman" w:hAnsi="Times New Roman" w:cs="Times New Roman"/>
                <w:lang w:eastAsia="hr-HR"/>
              </w:rPr>
              <w:t>Kupovina</w:t>
            </w:r>
          </w:p>
        </w:tc>
      </w:tr>
    </w:tbl>
    <w:p w14:paraId="2FA893FB" w14:textId="77777777" w:rsidR="0079677A" w:rsidRPr="00516D0D" w:rsidRDefault="0079677A" w:rsidP="00516D0D">
      <w:pPr>
        <w:spacing w:after="0" w:line="276" w:lineRule="auto"/>
        <w:jc w:val="both"/>
        <w:rPr>
          <w:rFonts w:ascii="Times New Roman" w:eastAsia="Calibri" w:hAnsi="Times New Roman" w:cs="Times New Roman"/>
          <w:kern w:val="0"/>
          <w14:ligatures w14:val="none"/>
        </w:rPr>
      </w:pPr>
    </w:p>
    <w:p w14:paraId="0882F691" w14:textId="77777777" w:rsidR="009C4023" w:rsidRPr="00516D0D" w:rsidRDefault="009C4023" w:rsidP="00516D0D">
      <w:pPr>
        <w:spacing w:after="0" w:line="276" w:lineRule="auto"/>
        <w:jc w:val="both"/>
        <w:rPr>
          <w:rFonts w:ascii="Times New Roman" w:eastAsia="Calibri" w:hAnsi="Times New Roman" w:cs="Times New Roman"/>
          <w:kern w:val="0"/>
          <w14:ligatures w14:val="none"/>
        </w:rPr>
      </w:pPr>
    </w:p>
    <w:p w14:paraId="79881ACA" w14:textId="53E65FB1" w:rsidR="009C4023" w:rsidRPr="007C4841" w:rsidRDefault="00307D58"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40" w:name="_Toc217912184"/>
      <w:r w:rsidRPr="007C4841">
        <w:rPr>
          <w:rFonts w:ascii="Times New Roman" w:eastAsia="Calibri" w:hAnsi="Times New Roman" w:cs="Times New Roman"/>
          <w:b/>
          <w:bCs/>
          <w:kern w:val="0"/>
          <w14:ligatures w14:val="none"/>
        </w:rPr>
        <w:t>GODIŠNJI PLAN IZGRADNJE I ODRŽAVANJA INFRASTRUKTURNIH PROJEKATA NA PODRUČJU OPĆINE ČEPIN</w:t>
      </w:r>
      <w:bookmarkEnd w:id="140"/>
    </w:p>
    <w:p w14:paraId="24FCF541" w14:textId="77777777" w:rsidR="00307D58" w:rsidRPr="007C4841" w:rsidRDefault="00307D58" w:rsidP="00307D58">
      <w:pPr>
        <w:spacing w:after="0" w:line="276" w:lineRule="auto"/>
        <w:ind w:left="567"/>
        <w:jc w:val="both"/>
        <w:rPr>
          <w:rFonts w:ascii="Times New Roman" w:eastAsia="Calibri" w:hAnsi="Times New Roman" w:cs="Times New Roman"/>
          <w:b/>
          <w:bCs/>
          <w:kern w:val="0"/>
          <w14:ligatures w14:val="none"/>
        </w:rPr>
      </w:pPr>
    </w:p>
    <w:p w14:paraId="6FD749AD" w14:textId="26F5962E" w:rsidR="00307D58" w:rsidRPr="007C4841" w:rsidRDefault="00307D58" w:rsidP="00307D58">
      <w:pPr>
        <w:spacing w:after="0" w:line="276" w:lineRule="auto"/>
        <w:ind w:left="142" w:firstLine="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Upravljanje imovinom u vlasništvu Općine Čepin provodi se</w:t>
      </w:r>
      <w:r w:rsidR="00661AB4" w:rsidRPr="007C4841">
        <w:rPr>
          <w:rFonts w:ascii="Times New Roman" w:eastAsia="Calibri" w:hAnsi="Times New Roman" w:cs="Times New Roman"/>
          <w:kern w:val="0"/>
          <w14:ligatures w14:val="none"/>
        </w:rPr>
        <w:t xml:space="preserve"> i kroz izgradnju i održavanje infrastrukturnih projekata</w:t>
      </w:r>
      <w:r w:rsidR="000E3494" w:rsidRPr="007C4841">
        <w:rPr>
          <w:rFonts w:ascii="Times New Roman" w:eastAsia="Calibri" w:hAnsi="Times New Roman" w:cs="Times New Roman"/>
          <w:kern w:val="0"/>
          <w14:ligatures w14:val="none"/>
        </w:rPr>
        <w:t xml:space="preserve"> koji su od ključne važnosti za svaku općinu. Dobro održavana infrastruktura pomaže u poboljšanju kvalitete života stanovnika, privlači investicije i potiče gospodarski rast.</w:t>
      </w:r>
    </w:p>
    <w:p w14:paraId="3D3344CE" w14:textId="2600933A" w:rsidR="00B96C7F" w:rsidRPr="007C4841" w:rsidRDefault="00B96C7F" w:rsidP="00307D58">
      <w:pPr>
        <w:spacing w:after="0" w:line="276" w:lineRule="auto"/>
        <w:ind w:left="142" w:firstLine="425"/>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Postoji širok spektar infrastrukturnih projekata koji se mogu izvoditi u općini, a neki od najčešćih uključuju: </w:t>
      </w:r>
    </w:p>
    <w:p w14:paraId="14008EC0" w14:textId="66002650" w:rsidR="00B96C7F" w:rsidRPr="007C4841" w:rsidRDefault="008859BD" w:rsidP="00B96C7F">
      <w:pPr>
        <w:pStyle w:val="ListParagraph"/>
        <w:numPr>
          <w:ilvl w:val="0"/>
          <w:numId w:val="17"/>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Izgradnja i održavanje cesta: ceste su bitne za povezivanje različitih dijelova općine i olakšavanje kretanja ljudi i roba. Izgradnja i održavanje cesta uključuju radove na kolniku, mostovima, propustima, raskrižjima i pješačkim stazama;</w:t>
      </w:r>
    </w:p>
    <w:p w14:paraId="32F6579F" w14:textId="35EFD052" w:rsidR="008859BD" w:rsidRPr="007C4841" w:rsidRDefault="008859BD" w:rsidP="00B96C7F">
      <w:pPr>
        <w:pStyle w:val="ListParagraph"/>
        <w:numPr>
          <w:ilvl w:val="0"/>
          <w:numId w:val="17"/>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Izgradnja i održavanje vodovoda i kanalizacije</w:t>
      </w:r>
      <w:r w:rsidR="007C6D05" w:rsidRPr="007C4841">
        <w:rPr>
          <w:rFonts w:ascii="Times New Roman" w:eastAsia="Calibri" w:hAnsi="Times New Roman" w:cs="Times New Roman"/>
          <w:kern w:val="0"/>
          <w14:ligatures w14:val="none"/>
        </w:rPr>
        <w:t xml:space="preserve">: dostupnost čiste vode i odvođenje otpadnih voda su bitni za javno zdravlje i zaštitu okoliša. Projekti izgradnje i održavanja vodovoda i kanalizacije uključuju radove na vodovodnim i </w:t>
      </w:r>
      <w:r w:rsidR="007C6D05" w:rsidRPr="007C4841">
        <w:rPr>
          <w:rFonts w:ascii="Times New Roman" w:eastAsia="Calibri" w:hAnsi="Times New Roman" w:cs="Times New Roman"/>
          <w:kern w:val="0"/>
          <w14:ligatures w14:val="none"/>
        </w:rPr>
        <w:lastRenderedPageBreak/>
        <w:t xml:space="preserve">kanalizacijskim mrežama, crpilištima, </w:t>
      </w:r>
      <w:r w:rsidR="00F41EB2" w:rsidRPr="007C4841">
        <w:rPr>
          <w:rFonts w:ascii="Times New Roman" w:eastAsia="Calibri" w:hAnsi="Times New Roman" w:cs="Times New Roman"/>
          <w:kern w:val="0"/>
          <w14:ligatures w14:val="none"/>
        </w:rPr>
        <w:t>pročistačima</w:t>
      </w:r>
      <w:r w:rsidR="007C6D05" w:rsidRPr="007C4841">
        <w:rPr>
          <w:rFonts w:ascii="Times New Roman" w:eastAsia="Calibri" w:hAnsi="Times New Roman" w:cs="Times New Roman"/>
          <w:kern w:val="0"/>
          <w14:ligatures w14:val="none"/>
        </w:rPr>
        <w:t xml:space="preserve"> otpadnih voda i pumpnim stanicama;</w:t>
      </w:r>
    </w:p>
    <w:p w14:paraId="239EA09A" w14:textId="11D7159C" w:rsidR="007C6D05" w:rsidRPr="007C4841" w:rsidRDefault="007C6D05" w:rsidP="00B96C7F">
      <w:pPr>
        <w:pStyle w:val="ListParagraph"/>
        <w:numPr>
          <w:ilvl w:val="0"/>
          <w:numId w:val="17"/>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Energetska infrastruktura: projekti izgradnje i održavanja javne rasvjete;</w:t>
      </w:r>
    </w:p>
    <w:p w14:paraId="4C7D2256" w14:textId="35DD82AE" w:rsidR="007C6D05" w:rsidRPr="007C4841" w:rsidRDefault="007C6D05" w:rsidP="00B96C7F">
      <w:pPr>
        <w:pStyle w:val="ListParagraph"/>
        <w:numPr>
          <w:ilvl w:val="0"/>
          <w:numId w:val="17"/>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Javni objekti: javni objekti, kao što su škole, bolnice i domovi za starije su bitni za pružanje osnovnih usluga stanovnicima. Projekti izgradnje i održavanja javnih objekata uključuju radove na zgradama, instalacijama i opremi;</w:t>
      </w:r>
    </w:p>
    <w:p w14:paraId="34784F55" w14:textId="4ACA8685" w:rsidR="00880AD9" w:rsidRPr="007C4841" w:rsidRDefault="007C6D05" w:rsidP="00880AD9">
      <w:pPr>
        <w:pStyle w:val="ListParagraph"/>
        <w:numPr>
          <w:ilvl w:val="0"/>
          <w:numId w:val="17"/>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Parkovi, dječja igrališta i zelene površine: parkovi, dječja igrališta i zelene površine su bitni za igru, rekreaciju, opuštanje i zaštitu okoliša</w:t>
      </w:r>
      <w:r w:rsidR="00880AD9" w:rsidRPr="007C4841">
        <w:rPr>
          <w:rFonts w:ascii="Times New Roman" w:eastAsia="Calibri" w:hAnsi="Times New Roman" w:cs="Times New Roman"/>
          <w:kern w:val="0"/>
          <w14:ligatures w14:val="none"/>
        </w:rPr>
        <w:t>. Projekti izgradnje i održavanja parkova, dječjih igrališta i zelenih površina uključuju radove na sađenju drveća, uređenju travnjaka, izgradnji staza, opremanja igrališta i dr.</w:t>
      </w:r>
    </w:p>
    <w:p w14:paraId="0187DCA1" w14:textId="77777777" w:rsidR="00880AD9" w:rsidRPr="007C4841" w:rsidRDefault="00880AD9" w:rsidP="00880AD9">
      <w:pPr>
        <w:spacing w:after="0" w:line="276" w:lineRule="auto"/>
        <w:ind w:left="927"/>
        <w:jc w:val="both"/>
        <w:rPr>
          <w:rFonts w:ascii="Times New Roman" w:eastAsia="Calibri" w:hAnsi="Times New Roman" w:cs="Times New Roman"/>
          <w:kern w:val="0"/>
          <w14:ligatures w14:val="none"/>
        </w:rPr>
      </w:pPr>
    </w:p>
    <w:p w14:paraId="2ABA7C75" w14:textId="47EE2453" w:rsidR="000E3494" w:rsidRPr="007C4841" w:rsidRDefault="00880AD9" w:rsidP="00880AD9">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Financiranje infrastrukturnih projekata:</w:t>
      </w:r>
    </w:p>
    <w:p w14:paraId="5D7B6BC7" w14:textId="527CBFCB" w:rsidR="00880AD9" w:rsidRPr="007C4841" w:rsidRDefault="00880AD9" w:rsidP="00880AD9">
      <w:pPr>
        <w:pStyle w:val="ListParagraph"/>
        <w:numPr>
          <w:ilvl w:val="0"/>
          <w:numId w:val="18"/>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Proračun Jedinice lokalne samouprave,</w:t>
      </w:r>
    </w:p>
    <w:p w14:paraId="475B6E24" w14:textId="062BA29C" w:rsidR="00880AD9" w:rsidRPr="007C4841" w:rsidRDefault="00880AD9" w:rsidP="00880AD9">
      <w:pPr>
        <w:pStyle w:val="ListParagraph"/>
        <w:numPr>
          <w:ilvl w:val="0"/>
          <w:numId w:val="18"/>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Državni proračun</w:t>
      </w:r>
    </w:p>
    <w:p w14:paraId="40ED835D" w14:textId="4A371DE1" w:rsidR="00880AD9" w:rsidRPr="007C4841" w:rsidRDefault="00880AD9" w:rsidP="00880AD9">
      <w:pPr>
        <w:pStyle w:val="ListParagraph"/>
        <w:numPr>
          <w:ilvl w:val="0"/>
          <w:numId w:val="18"/>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Europski fondovi</w:t>
      </w:r>
    </w:p>
    <w:p w14:paraId="7E1447FE" w14:textId="09AA5AF9" w:rsidR="00880AD9" w:rsidRPr="007C4841" w:rsidRDefault="00880AD9" w:rsidP="00880AD9">
      <w:pPr>
        <w:pStyle w:val="ListParagraph"/>
        <w:numPr>
          <w:ilvl w:val="0"/>
          <w:numId w:val="18"/>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Privatna ulaganja</w:t>
      </w:r>
    </w:p>
    <w:p w14:paraId="6A81BDAD" w14:textId="3B2814C3" w:rsidR="00880AD9" w:rsidRPr="007C4841" w:rsidRDefault="00880AD9" w:rsidP="00880AD9">
      <w:pPr>
        <w:pStyle w:val="ListParagraph"/>
        <w:numPr>
          <w:ilvl w:val="0"/>
          <w:numId w:val="18"/>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Naknade i doprinosi</w:t>
      </w:r>
    </w:p>
    <w:p w14:paraId="2DE3FC8C" w14:textId="77777777" w:rsidR="00880AD9" w:rsidRPr="007C4841" w:rsidRDefault="00880AD9" w:rsidP="00880AD9">
      <w:pPr>
        <w:spacing w:after="0" w:line="276" w:lineRule="auto"/>
        <w:jc w:val="both"/>
        <w:rPr>
          <w:rFonts w:ascii="Times New Roman" w:eastAsia="Calibri" w:hAnsi="Times New Roman" w:cs="Times New Roman"/>
          <w:kern w:val="0"/>
          <w14:ligatures w14:val="none"/>
        </w:rPr>
      </w:pPr>
    </w:p>
    <w:p w14:paraId="06391AF0" w14:textId="40E6975A" w:rsidR="00880AD9" w:rsidRPr="007C4841" w:rsidRDefault="00880AD9" w:rsidP="00880AD9">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Važno je da se sredstva za financiranje infrastrukturnih projekata koriste efikasno i transparentno.</w:t>
      </w:r>
    </w:p>
    <w:p w14:paraId="36C1F4AB" w14:textId="43E067E4" w:rsidR="00880AD9" w:rsidRPr="007C4841" w:rsidRDefault="00880AD9" w:rsidP="00880AD9">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 narednoj tablici navedeni su infrastrukturni projekti Općine Čepin koji su planirani tijekom 202</w:t>
      </w:r>
      <w:r w:rsidR="00972D78">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godine.</w:t>
      </w:r>
    </w:p>
    <w:p w14:paraId="4314DF32" w14:textId="77777777" w:rsidR="00972D78" w:rsidRDefault="00972D78" w:rsidP="00880AD9">
      <w:pPr>
        <w:spacing w:after="0" w:line="276" w:lineRule="auto"/>
        <w:ind w:left="142" w:firstLine="567"/>
        <w:jc w:val="both"/>
        <w:rPr>
          <w:rFonts w:ascii="Times New Roman" w:eastAsia="Calibri" w:hAnsi="Times New Roman" w:cs="Times New Roman"/>
          <w:kern w:val="0"/>
          <w14:ligatures w14:val="none"/>
        </w:rPr>
      </w:pPr>
    </w:p>
    <w:p w14:paraId="6289FB06" w14:textId="305F5887" w:rsidR="00880AD9" w:rsidRPr="007C4841" w:rsidRDefault="00972D78" w:rsidP="00972D78">
      <w:pPr>
        <w:pStyle w:val="Caption"/>
        <w:rPr>
          <w:rFonts w:ascii="Times New Roman" w:hAnsi="Times New Roman"/>
        </w:rPr>
      </w:pPr>
      <w:bookmarkStart w:id="141" w:name="_Toc217912514"/>
      <w:r w:rsidRPr="007C4841">
        <w:rPr>
          <w:rFonts w:ascii="Times New Roman" w:hAnsi="Times New Roman"/>
        </w:rPr>
        <w:t xml:space="preserve">Tablica </w:t>
      </w:r>
      <w:r w:rsidRPr="007C4841">
        <w:rPr>
          <w:rFonts w:ascii="Times New Roman" w:hAnsi="Times New Roman"/>
        </w:rPr>
        <w:fldChar w:fldCharType="begin"/>
      </w:r>
      <w:r w:rsidRPr="007C4841">
        <w:rPr>
          <w:rFonts w:ascii="Times New Roman" w:hAnsi="Times New Roman"/>
        </w:rPr>
        <w:instrText xml:space="preserve"> SEQ Tablica \* ARABIC </w:instrText>
      </w:r>
      <w:r w:rsidRPr="007C4841">
        <w:rPr>
          <w:rFonts w:ascii="Times New Roman" w:hAnsi="Times New Roman"/>
        </w:rPr>
        <w:fldChar w:fldCharType="separate"/>
      </w:r>
      <w:r>
        <w:rPr>
          <w:rFonts w:ascii="Times New Roman" w:hAnsi="Times New Roman"/>
          <w:noProof/>
        </w:rPr>
        <w:t>9</w:t>
      </w:r>
      <w:r w:rsidRPr="007C4841">
        <w:rPr>
          <w:rFonts w:ascii="Times New Roman" w:hAnsi="Times New Roman"/>
        </w:rPr>
        <w:fldChar w:fldCharType="end"/>
      </w:r>
      <w:r w:rsidRPr="007C4841">
        <w:rPr>
          <w:rFonts w:ascii="Times New Roman" w:hAnsi="Times New Roman"/>
        </w:rPr>
        <w:t>. Infrastrukturni projekti Općine Čepin</w:t>
      </w:r>
      <w:bookmarkEnd w:id="141"/>
    </w:p>
    <w:tbl>
      <w:tblPr>
        <w:tblStyle w:val="TableGrid"/>
        <w:tblW w:w="0" w:type="auto"/>
        <w:tblLook w:val="04A0" w:firstRow="1" w:lastRow="0" w:firstColumn="1" w:lastColumn="0" w:noHBand="0" w:noVBand="1"/>
      </w:tblPr>
      <w:tblGrid>
        <w:gridCol w:w="9062"/>
      </w:tblGrid>
      <w:tr w:rsidR="00A96966" w:rsidRPr="007C4841" w14:paraId="55A5BE34" w14:textId="77777777" w:rsidTr="00A96966">
        <w:tc>
          <w:tcPr>
            <w:tcW w:w="9062" w:type="dxa"/>
            <w:shd w:val="clear" w:color="auto" w:fill="A5C9EB" w:themeFill="text2" w:themeFillTint="40"/>
          </w:tcPr>
          <w:p w14:paraId="5EA75CF3" w14:textId="65B16495" w:rsidR="00A96966" w:rsidRPr="007C4841" w:rsidRDefault="00A96966" w:rsidP="00A96966">
            <w:pPr>
              <w:jc w:val="center"/>
              <w:rPr>
                <w:rFonts w:ascii="Times New Roman" w:hAnsi="Times New Roman" w:cs="Times New Roman"/>
                <w:lang w:eastAsia="hr-HR"/>
              </w:rPr>
            </w:pPr>
            <w:r w:rsidRPr="007C4841">
              <w:rPr>
                <w:rFonts w:ascii="Times New Roman" w:hAnsi="Times New Roman" w:cs="Times New Roman"/>
                <w:lang w:eastAsia="hr-HR"/>
              </w:rPr>
              <w:t xml:space="preserve">Projekti </w:t>
            </w:r>
          </w:p>
        </w:tc>
      </w:tr>
      <w:tr w:rsidR="00A96966" w:rsidRPr="007C4841" w14:paraId="6009BDDF" w14:textId="77777777" w:rsidTr="00A96966">
        <w:tc>
          <w:tcPr>
            <w:tcW w:w="9062" w:type="dxa"/>
          </w:tcPr>
          <w:p w14:paraId="527EA842" w14:textId="35B40001" w:rsidR="00A96966" w:rsidRPr="007C4841" w:rsidRDefault="00972D78" w:rsidP="00A96966">
            <w:pPr>
              <w:jc w:val="both"/>
              <w:rPr>
                <w:rFonts w:ascii="Times New Roman" w:hAnsi="Times New Roman" w:cs="Times New Roman"/>
                <w:lang w:eastAsia="hr-HR"/>
              </w:rPr>
            </w:pPr>
            <w:r>
              <w:rPr>
                <w:rFonts w:ascii="Times New Roman" w:hAnsi="Times New Roman" w:cs="Times New Roman"/>
                <w:lang w:eastAsia="hr-HR"/>
              </w:rPr>
              <w:t>D</w:t>
            </w:r>
            <w:r w:rsidR="00A96966" w:rsidRPr="007C4841">
              <w:rPr>
                <w:rFonts w:ascii="Times New Roman" w:hAnsi="Times New Roman" w:cs="Times New Roman"/>
                <w:lang w:eastAsia="hr-HR"/>
              </w:rPr>
              <w:t>ogradnja dječjeg vrtića „Zvončić Čepin“</w:t>
            </w:r>
          </w:p>
        </w:tc>
      </w:tr>
      <w:tr w:rsidR="00A96966" w:rsidRPr="007C4841" w14:paraId="7753528F" w14:textId="77777777" w:rsidTr="00A96966">
        <w:tc>
          <w:tcPr>
            <w:tcW w:w="9062" w:type="dxa"/>
          </w:tcPr>
          <w:p w14:paraId="70C6024E" w14:textId="1C565285" w:rsidR="00A96966" w:rsidRPr="007C4841" w:rsidRDefault="00A96966" w:rsidP="00A96966">
            <w:pPr>
              <w:jc w:val="both"/>
              <w:rPr>
                <w:rFonts w:ascii="Times New Roman" w:hAnsi="Times New Roman" w:cs="Times New Roman"/>
                <w:lang w:eastAsia="hr-HR"/>
              </w:rPr>
            </w:pPr>
            <w:r w:rsidRPr="007C4841">
              <w:rPr>
                <w:rFonts w:ascii="Times New Roman" w:hAnsi="Times New Roman" w:cs="Times New Roman"/>
                <w:lang w:eastAsia="hr-HR"/>
              </w:rPr>
              <w:t>Rekonstrukcija dvorca Adamović – Mihalović u Čepinu</w:t>
            </w:r>
          </w:p>
        </w:tc>
      </w:tr>
      <w:tr w:rsidR="00A96966" w:rsidRPr="007C4841" w14:paraId="72EF9828" w14:textId="77777777" w:rsidTr="00A96966">
        <w:tc>
          <w:tcPr>
            <w:tcW w:w="9062" w:type="dxa"/>
          </w:tcPr>
          <w:p w14:paraId="52932B43" w14:textId="63E957A5" w:rsidR="00A96966" w:rsidRPr="007C4841" w:rsidRDefault="00A96966" w:rsidP="00A96966">
            <w:pPr>
              <w:jc w:val="both"/>
              <w:rPr>
                <w:rFonts w:ascii="Times New Roman" w:hAnsi="Times New Roman" w:cs="Times New Roman"/>
                <w:lang w:eastAsia="hr-HR"/>
              </w:rPr>
            </w:pPr>
            <w:r w:rsidRPr="007C4841">
              <w:rPr>
                <w:rFonts w:ascii="Times New Roman" w:hAnsi="Times New Roman" w:cs="Times New Roman"/>
                <w:lang w:eastAsia="hr-HR"/>
              </w:rPr>
              <w:t>Rekonstrukcija i obnova utvrde „Kolođvar“</w:t>
            </w:r>
          </w:p>
        </w:tc>
      </w:tr>
      <w:tr w:rsidR="00D22364" w:rsidRPr="007C4841" w14:paraId="1DDB714D" w14:textId="77777777" w:rsidTr="00A96966">
        <w:tc>
          <w:tcPr>
            <w:tcW w:w="9062" w:type="dxa"/>
          </w:tcPr>
          <w:p w14:paraId="0024C663" w14:textId="08CD62CA" w:rsidR="00D22364" w:rsidRPr="007C4841" w:rsidRDefault="00D22364" w:rsidP="00A96966">
            <w:pPr>
              <w:jc w:val="both"/>
              <w:rPr>
                <w:rFonts w:ascii="Times New Roman" w:hAnsi="Times New Roman" w:cs="Times New Roman"/>
                <w:lang w:eastAsia="hr-HR"/>
              </w:rPr>
            </w:pPr>
            <w:r>
              <w:rPr>
                <w:rFonts w:ascii="Times New Roman" w:hAnsi="Times New Roman" w:cs="Times New Roman"/>
                <w:lang w:eastAsia="hr-HR"/>
              </w:rPr>
              <w:t>Rekonstrukcija gospodarskih zgrada u svrhu smještaja strojeva i opreme za obavljenje komunalne djelatnosti</w:t>
            </w:r>
          </w:p>
        </w:tc>
      </w:tr>
    </w:tbl>
    <w:p w14:paraId="139B7D1B" w14:textId="77777777" w:rsidR="00A96966" w:rsidRPr="007C4841" w:rsidRDefault="00A96966" w:rsidP="00A96966">
      <w:pPr>
        <w:rPr>
          <w:rFonts w:ascii="Times New Roman" w:hAnsi="Times New Roman" w:cs="Times New Roman"/>
          <w:lang w:eastAsia="hr-HR"/>
        </w:rPr>
      </w:pPr>
    </w:p>
    <w:p w14:paraId="26B574B6" w14:textId="3A15F98B" w:rsidR="00307D58" w:rsidRPr="007C4841" w:rsidRDefault="00A96966"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42" w:name="_Toc217912185"/>
      <w:r w:rsidRPr="007C4841">
        <w:rPr>
          <w:rFonts w:ascii="Times New Roman" w:eastAsia="Calibri" w:hAnsi="Times New Roman" w:cs="Times New Roman"/>
          <w:b/>
          <w:bCs/>
          <w:kern w:val="0"/>
          <w14:ligatures w14:val="none"/>
        </w:rPr>
        <w:t>GODIŠNJI PLAN PROVOĐENJA POSTUPAKA PROCJENE NEKRETNINA U VLASNIŠTVU OPĆINE ČEPIN</w:t>
      </w:r>
      <w:bookmarkEnd w:id="142"/>
    </w:p>
    <w:p w14:paraId="3DB71595" w14:textId="77777777" w:rsidR="009C2762" w:rsidRPr="007C4841" w:rsidRDefault="009C2762" w:rsidP="009C2762">
      <w:pPr>
        <w:pStyle w:val="ListParagraph"/>
        <w:spacing w:after="0" w:line="276" w:lineRule="auto"/>
        <w:ind w:left="1288"/>
        <w:jc w:val="both"/>
        <w:rPr>
          <w:rFonts w:ascii="Times New Roman" w:eastAsia="Calibri" w:hAnsi="Times New Roman" w:cs="Times New Roman"/>
          <w:b/>
          <w:bCs/>
          <w:kern w:val="0"/>
          <w14:ligatures w14:val="none"/>
        </w:rPr>
      </w:pPr>
    </w:p>
    <w:p w14:paraId="774A0FE5" w14:textId="0991079E" w:rsidR="009C2762" w:rsidRPr="007C4841" w:rsidRDefault="009C2762" w:rsidP="009C2762">
      <w:pPr>
        <w:pStyle w:val="ListParagraph"/>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Procjena vrijednosti nekretnina u Republici Hrvatskoj</w:t>
      </w:r>
      <w:r w:rsidR="00F311B6" w:rsidRPr="007C4841">
        <w:rPr>
          <w:rFonts w:ascii="Times New Roman" w:eastAsia="Calibri" w:hAnsi="Times New Roman" w:cs="Times New Roman"/>
          <w:kern w:val="0"/>
          <w14:ligatures w14:val="none"/>
        </w:rPr>
        <w:t xml:space="preserve"> regulirana je Zakonom o procjeni vrijednosti nekretnina (</w:t>
      </w:r>
      <w:r w:rsidR="00D22364">
        <w:rPr>
          <w:rFonts w:ascii="Times New Roman" w:eastAsia="Calibri" w:hAnsi="Times New Roman" w:cs="Times New Roman"/>
          <w:kern w:val="0"/>
          <w14:ligatures w14:val="none"/>
        </w:rPr>
        <w:t>„</w:t>
      </w:r>
      <w:r w:rsidR="00F311B6" w:rsidRPr="007C4841">
        <w:rPr>
          <w:rFonts w:ascii="Times New Roman" w:eastAsia="Calibri" w:hAnsi="Times New Roman" w:cs="Times New Roman"/>
          <w:kern w:val="0"/>
          <w14:ligatures w14:val="none"/>
        </w:rPr>
        <w:t>Narodne novine</w:t>
      </w:r>
      <w:r w:rsidR="00D22364">
        <w:rPr>
          <w:rFonts w:ascii="Times New Roman" w:eastAsia="Calibri" w:hAnsi="Times New Roman" w:cs="Times New Roman"/>
          <w:kern w:val="0"/>
          <w14:ligatures w14:val="none"/>
        </w:rPr>
        <w:t>“</w:t>
      </w:r>
      <w:r w:rsidR="00F311B6" w:rsidRPr="007C4841">
        <w:rPr>
          <w:rFonts w:ascii="Times New Roman" w:eastAsia="Calibri" w:hAnsi="Times New Roman" w:cs="Times New Roman"/>
          <w:kern w:val="0"/>
          <w14:ligatures w14:val="none"/>
        </w:rPr>
        <w:t>, broj 78/15) koji je donesen 03. srpnja 2015. godine, a na snazi je od 25. srpnja 2015. godine.</w:t>
      </w:r>
    </w:p>
    <w:p w14:paraId="6E347D99" w14:textId="3289B10A" w:rsidR="00F311B6" w:rsidRPr="007C4841" w:rsidRDefault="00F311B6" w:rsidP="009C2762">
      <w:pPr>
        <w:pStyle w:val="ListParagraph"/>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Strategijom su definirani sljedeći ciljevi provođenja postupaka procjene nekretnina u vlasništvu Općine Čepin:</w:t>
      </w:r>
    </w:p>
    <w:p w14:paraId="71662EE4" w14:textId="137D036C" w:rsidR="00F311B6" w:rsidRPr="007C4841" w:rsidRDefault="00F311B6" w:rsidP="00F311B6">
      <w:pPr>
        <w:pStyle w:val="ListParagraph"/>
        <w:numPr>
          <w:ilvl w:val="0"/>
          <w:numId w:val="19"/>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Procjena potencijala nekretnina Općine Čepin mora se zasnivati na snimanju, popisu i ocjeni realnog stanja;</w:t>
      </w:r>
    </w:p>
    <w:p w14:paraId="169B89BF" w14:textId="79BC53EB" w:rsidR="00F311B6" w:rsidRPr="007C4841" w:rsidRDefault="00F311B6" w:rsidP="00F311B6">
      <w:pPr>
        <w:pStyle w:val="ListParagraph"/>
        <w:numPr>
          <w:ilvl w:val="0"/>
          <w:numId w:val="19"/>
        </w:num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Uspostava jedinstvenog sustava i kriterija u procjeni vrijednosti pojedinog oblika imovine kako bi se poštivalo važeće zakonodavstvo i što transparentnije odredila njezina vrijednost.</w:t>
      </w:r>
    </w:p>
    <w:p w14:paraId="2C7F7B66" w14:textId="77777777" w:rsidR="00F311B6" w:rsidRPr="007C4841" w:rsidRDefault="00F311B6" w:rsidP="00F311B6">
      <w:pPr>
        <w:spacing w:after="0" w:line="276" w:lineRule="auto"/>
        <w:ind w:left="709"/>
        <w:jc w:val="both"/>
        <w:rPr>
          <w:rFonts w:ascii="Times New Roman" w:eastAsia="Calibri" w:hAnsi="Times New Roman" w:cs="Times New Roman"/>
          <w:kern w:val="0"/>
          <w14:ligatures w14:val="none"/>
        </w:rPr>
      </w:pPr>
    </w:p>
    <w:p w14:paraId="5D575127" w14:textId="2B1948C6" w:rsidR="00F311B6" w:rsidRPr="007C4841" w:rsidRDefault="00F311B6" w:rsidP="00F311B6">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u 202</w:t>
      </w:r>
      <w:r w:rsidR="00D22364">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godini prema potrebi provodit će procjenu nekretnina. Procjenu će obavljati ovlašteni sudski vještak. Sadržaj i oblik elaborata mora se izraditi sukladno zakonskim propisima i aktima.</w:t>
      </w:r>
    </w:p>
    <w:p w14:paraId="47DFC42B" w14:textId="77777777" w:rsidR="00616063" w:rsidRPr="007C4841" w:rsidRDefault="00616063" w:rsidP="00F311B6">
      <w:pPr>
        <w:spacing w:after="0" w:line="276" w:lineRule="auto"/>
        <w:ind w:left="142" w:firstLine="567"/>
        <w:jc w:val="both"/>
        <w:rPr>
          <w:rFonts w:ascii="Times New Roman" w:eastAsia="Calibri" w:hAnsi="Times New Roman" w:cs="Times New Roman"/>
          <w:kern w:val="0"/>
          <w14:ligatures w14:val="none"/>
        </w:rPr>
      </w:pPr>
    </w:p>
    <w:p w14:paraId="668227F5" w14:textId="4EFB3053" w:rsidR="00616063" w:rsidRPr="007C4841" w:rsidRDefault="00616063"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43" w:name="_Toc217912186"/>
      <w:r w:rsidRPr="007C4841">
        <w:rPr>
          <w:rFonts w:ascii="Times New Roman" w:eastAsia="Calibri" w:hAnsi="Times New Roman" w:cs="Times New Roman"/>
          <w:b/>
          <w:bCs/>
          <w:kern w:val="0"/>
          <w14:ligatures w14:val="none"/>
        </w:rPr>
        <w:t>GODIŠNJI PLAN RJEŠAVANJA IMOVINSKO-PRAVNIH ODNOSA</w:t>
      </w:r>
      <w:bookmarkEnd w:id="143"/>
    </w:p>
    <w:p w14:paraId="2C7C59BF" w14:textId="240FE2F6" w:rsidR="00616063" w:rsidRPr="007C4841" w:rsidRDefault="00616063" w:rsidP="00616063">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Jedan od osnovnih zadataka u rješavanju prijepora (oko zahtjeva koje jedinice lokalne i područne samouprave imaju prema Republici Hrvatskoj) je u rješavanju suvlasničkih odnosa u kojima se međusobno nalaze.  U tom smislu potrebno je popisati sve nekretnine (poslovne prostore i građevinska zemljišta) na kojima postoji suvlasništvo.</w:t>
      </w:r>
    </w:p>
    <w:p w14:paraId="008D6A63" w14:textId="77777777" w:rsidR="00616063" w:rsidRPr="007C4841" w:rsidRDefault="00616063" w:rsidP="00616063">
      <w:pPr>
        <w:spacing w:after="0" w:line="276" w:lineRule="auto"/>
        <w:ind w:left="142" w:firstLine="567"/>
        <w:jc w:val="both"/>
        <w:rPr>
          <w:rFonts w:ascii="Times New Roman" w:eastAsia="Calibri" w:hAnsi="Times New Roman" w:cs="Times New Roman"/>
          <w:kern w:val="0"/>
          <w14:ligatures w14:val="none"/>
        </w:rPr>
      </w:pPr>
    </w:p>
    <w:p w14:paraId="741E1DFC" w14:textId="3622CFB3" w:rsidR="00616063" w:rsidRPr="007C4841" w:rsidRDefault="00616063" w:rsidP="00616063">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Zakonom o uređivanju imovinskopravnih odnosa u svrhu izgradnje infrastrukturnih građevina </w:t>
      </w:r>
      <w:r w:rsidR="00A832C9" w:rsidRPr="007C4841">
        <w:rPr>
          <w:rFonts w:ascii="Times New Roman" w:eastAsia="Calibri" w:hAnsi="Times New Roman" w:cs="Times New Roman"/>
          <w:kern w:val="0"/>
          <w14:ligatures w14:val="none"/>
        </w:rPr>
        <w:t>(</w:t>
      </w:r>
      <w:r w:rsidR="00D22364">
        <w:rPr>
          <w:rFonts w:ascii="Times New Roman" w:eastAsia="Calibri" w:hAnsi="Times New Roman" w:cs="Times New Roman"/>
          <w:kern w:val="0"/>
          <w14:ligatures w14:val="none"/>
        </w:rPr>
        <w:t>„</w:t>
      </w:r>
      <w:r w:rsidR="00A832C9" w:rsidRPr="007C4841">
        <w:rPr>
          <w:rFonts w:ascii="Times New Roman" w:eastAsia="Calibri" w:hAnsi="Times New Roman" w:cs="Times New Roman"/>
          <w:kern w:val="0"/>
          <w14:ligatures w14:val="none"/>
        </w:rPr>
        <w:t>Narodne novine</w:t>
      </w:r>
      <w:r w:rsidR="00D22364">
        <w:rPr>
          <w:rFonts w:ascii="Times New Roman" w:eastAsia="Calibri" w:hAnsi="Times New Roman" w:cs="Times New Roman"/>
          <w:kern w:val="0"/>
          <w14:ligatures w14:val="none"/>
        </w:rPr>
        <w:t>“</w:t>
      </w:r>
      <w:r w:rsidR="00A832C9" w:rsidRPr="007C4841">
        <w:rPr>
          <w:rFonts w:ascii="Times New Roman" w:eastAsia="Calibri" w:hAnsi="Times New Roman" w:cs="Times New Roman"/>
          <w:kern w:val="0"/>
          <w14:ligatures w14:val="none"/>
        </w:rPr>
        <w:t>, broj 80/11, 144/21) uređuje se rješavanje imovinskopravnih odnosa i oslobođenje od plaćanja naknada za stjecanje prava vlasništva, prava služnosti i prava građenja, na zemljištu kojega je vlasnik ili kojim upravlja pravna osoba u vlasništvu Republike Hrvatske ili pravna osoba čiji je osnivač Republika Hrvatska, te na zemljištu kojega je vlasnik pravna osoba u vlasništvu ili čiji je osnivač, odnosno čiji su osnivači jedinice lokalne, odnosno jedinice područne (regionalne) samouprave.</w:t>
      </w:r>
    </w:p>
    <w:p w14:paraId="28F7E49B" w14:textId="77777777" w:rsidR="00A832C9" w:rsidRPr="007C4841" w:rsidRDefault="00A832C9" w:rsidP="00616063">
      <w:pPr>
        <w:spacing w:after="0" w:line="276" w:lineRule="auto"/>
        <w:ind w:left="142" w:firstLine="567"/>
        <w:jc w:val="both"/>
        <w:rPr>
          <w:rFonts w:ascii="Times New Roman" w:eastAsia="Calibri" w:hAnsi="Times New Roman" w:cs="Times New Roman"/>
          <w:kern w:val="0"/>
          <w14:ligatures w14:val="none"/>
        </w:rPr>
      </w:pPr>
    </w:p>
    <w:p w14:paraId="197E099D" w14:textId="64CAE65F" w:rsidR="00A832C9" w:rsidRPr="007C4841" w:rsidRDefault="00A832C9" w:rsidP="00616063">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Općina Čepin u 202</w:t>
      </w:r>
      <w:r w:rsidR="00022B03">
        <w:rPr>
          <w:rFonts w:ascii="Times New Roman" w:eastAsia="Calibri" w:hAnsi="Times New Roman" w:cs="Times New Roman"/>
          <w:kern w:val="0"/>
          <w14:ligatures w14:val="none"/>
        </w:rPr>
        <w:t>6</w:t>
      </w:r>
      <w:r w:rsidRPr="007C4841">
        <w:rPr>
          <w:rFonts w:ascii="Times New Roman" w:eastAsia="Calibri" w:hAnsi="Times New Roman" w:cs="Times New Roman"/>
          <w:kern w:val="0"/>
          <w14:ligatures w14:val="none"/>
        </w:rPr>
        <w:t>. godini planira rješavanje imovinsko pravnih odnosa.</w:t>
      </w:r>
    </w:p>
    <w:p w14:paraId="6A46B7B7" w14:textId="77777777" w:rsidR="00A832C9" w:rsidRPr="007C4841" w:rsidRDefault="00A832C9" w:rsidP="00616063">
      <w:pPr>
        <w:spacing w:after="0" w:line="276" w:lineRule="auto"/>
        <w:ind w:left="142" w:firstLine="567"/>
        <w:jc w:val="both"/>
        <w:rPr>
          <w:rFonts w:ascii="Times New Roman" w:eastAsia="Calibri" w:hAnsi="Times New Roman" w:cs="Times New Roman"/>
          <w:kern w:val="0"/>
          <w14:ligatures w14:val="none"/>
        </w:rPr>
      </w:pPr>
    </w:p>
    <w:p w14:paraId="63E97BB6" w14:textId="3F13DB15" w:rsidR="00FC4FC4" w:rsidRPr="007C4841" w:rsidRDefault="00FC4FC4"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44" w:name="_Toc217912187"/>
      <w:r w:rsidRPr="007C4841">
        <w:rPr>
          <w:rFonts w:ascii="Times New Roman" w:eastAsia="Calibri" w:hAnsi="Times New Roman" w:cs="Times New Roman"/>
          <w:b/>
          <w:bCs/>
          <w:kern w:val="0"/>
          <w14:ligatures w14:val="none"/>
        </w:rPr>
        <w:t>GODIŠNJI PLAN VOĐENJA REGISTRA IMOVINE</w:t>
      </w:r>
      <w:bookmarkEnd w:id="144"/>
    </w:p>
    <w:p w14:paraId="3BD6A0E0" w14:textId="593D1C69" w:rsidR="00FC4FC4" w:rsidRPr="007C4841" w:rsidRDefault="00FC4FC4" w:rsidP="00FC4FC4">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Jedna od pretpostavki upravljanja i raspolaganja nekretninama i pokretninama je uspostava Registra imovine koja će se stalno ažurirati i kojom će se ostvariti internetska dostupnost i transparentnost u upravljanju nekretninama i pokretninama. Stoga je jedan od prioritetnih ciljeva koji se navode u strategiji formiranje Registra imovine kako bi se osigurali podaci o cjelokupnoj imovini odnosno resursima s kojima Općina Čepin raspolaže. Registar imovine je sveobuhvatnost autentičnih i redovito ažuriranih pravnih, fizičkih, ekonomskih i financijskih podataka o imovini.</w:t>
      </w:r>
    </w:p>
    <w:p w14:paraId="47CF35E5" w14:textId="77777777" w:rsidR="00FC4FC4" w:rsidRPr="007C4841" w:rsidRDefault="00FC4FC4" w:rsidP="00FC4FC4">
      <w:pPr>
        <w:spacing w:after="0" w:line="276" w:lineRule="auto"/>
        <w:ind w:left="142" w:firstLine="567"/>
        <w:jc w:val="both"/>
        <w:rPr>
          <w:rFonts w:ascii="Times New Roman" w:eastAsia="Calibri" w:hAnsi="Times New Roman" w:cs="Times New Roman"/>
          <w:kern w:val="0"/>
          <w14:ligatures w14:val="none"/>
        </w:rPr>
      </w:pPr>
    </w:p>
    <w:p w14:paraId="650D81ED" w14:textId="463B158E" w:rsidR="00FC4FC4" w:rsidRPr="007C4841" w:rsidRDefault="00FC4FC4" w:rsidP="00FC4FC4">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Dana 05. prosinca 2018. godine donesen je novi Zakon o središnjem registru državne imovine </w:t>
      </w:r>
      <w:bookmarkStart w:id="145" w:name="_Hlk179271718"/>
      <w:r w:rsidRPr="007C4841">
        <w:rPr>
          <w:rFonts w:ascii="Times New Roman" w:eastAsia="Calibri" w:hAnsi="Times New Roman" w:cs="Times New Roman"/>
          <w:kern w:val="0"/>
          <w14:ligatures w14:val="none"/>
        </w:rPr>
        <w:t>(»Narodne novine«, broj 112</w:t>
      </w:r>
      <w:bookmarkEnd w:id="145"/>
      <w:r w:rsidRPr="007C4841">
        <w:rPr>
          <w:rFonts w:ascii="Times New Roman" w:eastAsia="Calibri" w:hAnsi="Times New Roman" w:cs="Times New Roman"/>
          <w:kern w:val="0"/>
          <w14:ligatures w14:val="none"/>
        </w:rPr>
        <w:t xml:space="preserve">/18) prema kojem su jedinice lokalne samouprave </w:t>
      </w:r>
      <w:r w:rsidR="004762F5" w:rsidRPr="007C4841">
        <w:rPr>
          <w:rFonts w:ascii="Times New Roman" w:eastAsia="Calibri" w:hAnsi="Times New Roman" w:cs="Times New Roman"/>
          <w:kern w:val="0"/>
          <w14:ligatures w14:val="none"/>
        </w:rPr>
        <w:t>obveznici dostave i unosa podataka u Središnji registar.</w:t>
      </w:r>
    </w:p>
    <w:p w14:paraId="75F459C4" w14:textId="77777777" w:rsidR="004762F5" w:rsidRPr="007C4841" w:rsidRDefault="004762F5" w:rsidP="00FC4FC4">
      <w:pPr>
        <w:spacing w:after="0" w:line="276" w:lineRule="auto"/>
        <w:ind w:left="142" w:firstLine="567"/>
        <w:jc w:val="both"/>
        <w:rPr>
          <w:rFonts w:ascii="Times New Roman" w:eastAsia="Calibri" w:hAnsi="Times New Roman" w:cs="Times New Roman"/>
          <w:kern w:val="0"/>
          <w14:ligatures w14:val="none"/>
        </w:rPr>
      </w:pPr>
    </w:p>
    <w:p w14:paraId="2BC55B91" w14:textId="0FCB38C3" w:rsidR="004762F5" w:rsidRDefault="004762F5" w:rsidP="00FC4FC4">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Dostava podataka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w:t>
      </w:r>
    </w:p>
    <w:p w14:paraId="393A657A" w14:textId="77777777" w:rsidR="009A6BE5" w:rsidRDefault="009A6BE5" w:rsidP="00FC4FC4">
      <w:pPr>
        <w:spacing w:after="0" w:line="276" w:lineRule="auto"/>
        <w:ind w:left="142" w:firstLine="567"/>
        <w:jc w:val="both"/>
        <w:rPr>
          <w:rFonts w:ascii="Times New Roman" w:eastAsia="Calibri" w:hAnsi="Times New Roman" w:cs="Times New Roman"/>
          <w:kern w:val="0"/>
          <w14:ligatures w14:val="none"/>
        </w:rPr>
      </w:pPr>
    </w:p>
    <w:p w14:paraId="7C1A8F14" w14:textId="78075431" w:rsidR="009A6BE5" w:rsidRPr="007C4841" w:rsidRDefault="009A6BE5" w:rsidP="00FC4FC4">
      <w:pPr>
        <w:spacing w:after="0" w:line="276" w:lineRule="auto"/>
        <w:ind w:left="142"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Općina Čepin dostavit će podatke Središnjem registru državne imovine, te će postupiti sukladno navedenom Zakonu. Izrađena je Evidencija imovine, a u tijeku je unos podataka u Središnji registar državne imovine.</w:t>
      </w:r>
    </w:p>
    <w:p w14:paraId="2BF09190" w14:textId="77777777" w:rsidR="00510A81" w:rsidRPr="007C4841" w:rsidRDefault="00510A81" w:rsidP="00FC4FC4">
      <w:pPr>
        <w:spacing w:after="0" w:line="276" w:lineRule="auto"/>
        <w:ind w:left="142" w:firstLine="567"/>
        <w:jc w:val="both"/>
        <w:rPr>
          <w:rFonts w:ascii="Times New Roman" w:eastAsia="Calibri" w:hAnsi="Times New Roman" w:cs="Times New Roman"/>
          <w:kern w:val="0"/>
          <w14:ligatures w14:val="none"/>
        </w:rPr>
      </w:pPr>
    </w:p>
    <w:p w14:paraId="5CC079DF" w14:textId="2A282085" w:rsidR="00510A81" w:rsidRPr="007C4841" w:rsidRDefault="00510A81" w:rsidP="00BC5E88">
      <w:pPr>
        <w:pStyle w:val="ListParagraph"/>
        <w:numPr>
          <w:ilvl w:val="1"/>
          <w:numId w:val="3"/>
        </w:numPr>
        <w:spacing w:after="200" w:line="276" w:lineRule="auto"/>
        <w:ind w:left="567" w:hanging="578"/>
        <w:jc w:val="both"/>
        <w:outlineLvl w:val="1"/>
        <w:rPr>
          <w:rFonts w:ascii="Times New Roman" w:eastAsia="Calibri" w:hAnsi="Times New Roman" w:cs="Times New Roman"/>
          <w:b/>
          <w:bCs/>
          <w:kern w:val="0"/>
          <w14:ligatures w14:val="none"/>
        </w:rPr>
      </w:pPr>
      <w:bookmarkStart w:id="146" w:name="_Toc217912188"/>
      <w:r w:rsidRPr="007C4841">
        <w:rPr>
          <w:rFonts w:ascii="Times New Roman" w:eastAsia="Calibri" w:hAnsi="Times New Roman" w:cs="Times New Roman"/>
          <w:b/>
          <w:bCs/>
          <w:kern w:val="0"/>
          <w14:ligatures w14:val="none"/>
        </w:rPr>
        <w:t xml:space="preserve">GODIŠNJI PLAN POSTUPAKA VEZANIH UZ SAVJETOVANJE SA ZAINTERESIRANOM JAVNOŠĆU I PRAVO NA PRISTUP INFORMACIJAMA KOJE SE TIČU UPRAVLJANJA I RASPOLAGANJA </w:t>
      </w:r>
      <w:r w:rsidR="00206E92" w:rsidRPr="007C4841">
        <w:rPr>
          <w:rFonts w:ascii="Times New Roman" w:eastAsia="Calibri" w:hAnsi="Times New Roman" w:cs="Times New Roman"/>
          <w:b/>
          <w:bCs/>
          <w:kern w:val="0"/>
          <w14:ligatures w14:val="none"/>
        </w:rPr>
        <w:t>NEKRETNINAMA I POKRETNINAMA</w:t>
      </w:r>
      <w:r w:rsidRPr="007C4841">
        <w:rPr>
          <w:rFonts w:ascii="Times New Roman" w:eastAsia="Calibri" w:hAnsi="Times New Roman" w:cs="Times New Roman"/>
          <w:b/>
          <w:bCs/>
          <w:kern w:val="0"/>
          <w14:ligatures w14:val="none"/>
        </w:rPr>
        <w:t xml:space="preserve"> U VLASNIŠTVU OPĆINE ČEPIN</w:t>
      </w:r>
      <w:bookmarkEnd w:id="146"/>
    </w:p>
    <w:p w14:paraId="68D305FB" w14:textId="77777777" w:rsidR="00206E92" w:rsidRPr="007C4841" w:rsidRDefault="00206E92" w:rsidP="00206E92">
      <w:pPr>
        <w:pStyle w:val="ListParagraph"/>
        <w:spacing w:after="0" w:line="276" w:lineRule="auto"/>
        <w:ind w:left="1288"/>
        <w:jc w:val="both"/>
        <w:rPr>
          <w:rFonts w:ascii="Times New Roman" w:eastAsia="Calibri" w:hAnsi="Times New Roman" w:cs="Times New Roman"/>
          <w:kern w:val="0"/>
          <w14:ligatures w14:val="none"/>
        </w:rPr>
      </w:pPr>
    </w:p>
    <w:p w14:paraId="53439C9A" w14:textId="4624D884" w:rsidR="00206E92" w:rsidRPr="007C4841" w:rsidRDefault="00F0010A" w:rsidP="00206E92">
      <w:pPr>
        <w:pStyle w:val="ListParagraph"/>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Sukladno Zakonu o pravu na pristup informacijama (</w:t>
      </w:r>
      <w:r w:rsidR="00BB0623">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BB0623">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25/13, 85/15, 69/22) Općina Čepin na svojoj službenoj internet stranici ima obvezu objavljivati:</w:t>
      </w:r>
    </w:p>
    <w:p w14:paraId="2C354D1D" w14:textId="468A65F9" w:rsidR="00F0010A" w:rsidRPr="007C4841" w:rsidRDefault="00F0010A" w:rsidP="00BC5E88">
      <w:pPr>
        <w:pStyle w:val="ListParagraph"/>
        <w:numPr>
          <w:ilvl w:val="0"/>
          <w:numId w:val="20"/>
        </w:numPr>
        <w:spacing w:after="0" w:line="276" w:lineRule="auto"/>
        <w:ind w:left="1134"/>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opće akte koje donosi, a koji se objavljuju i u Službenom glasniku Općine Čepin,</w:t>
      </w:r>
    </w:p>
    <w:p w14:paraId="5BA1E36E" w14:textId="1CCA677B" w:rsidR="00F0010A" w:rsidRPr="007C4841" w:rsidRDefault="00F0010A" w:rsidP="00BC5E88">
      <w:pPr>
        <w:pStyle w:val="ListParagraph"/>
        <w:numPr>
          <w:ilvl w:val="0"/>
          <w:numId w:val="20"/>
        </w:numPr>
        <w:spacing w:after="0" w:line="276" w:lineRule="auto"/>
        <w:ind w:left="1134"/>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nacrte općih akata koje donosi u svrhu provedbe savjetovanja sa zainteresiranom javnošću,</w:t>
      </w:r>
    </w:p>
    <w:p w14:paraId="78191BE8" w14:textId="05270916" w:rsidR="00F0010A" w:rsidRPr="007C4841" w:rsidRDefault="00F0010A" w:rsidP="00BC5E88">
      <w:pPr>
        <w:pStyle w:val="ListParagraph"/>
        <w:numPr>
          <w:ilvl w:val="0"/>
          <w:numId w:val="20"/>
        </w:numPr>
        <w:spacing w:after="0" w:line="276" w:lineRule="auto"/>
        <w:ind w:left="1134"/>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godišnje planove, programe, strategije, upute, proračun</w:t>
      </w:r>
      <w:r w:rsidR="002621A9" w:rsidRPr="007C4841">
        <w:rPr>
          <w:rFonts w:ascii="Times New Roman" w:eastAsia="Calibri" w:hAnsi="Times New Roman" w:cs="Times New Roman"/>
          <w:kern w:val="0"/>
          <w14:ligatures w14:val="none"/>
        </w:rPr>
        <w:t>, izvještaje o radu, financijska izvješća – na godišnjoj razini,</w:t>
      </w:r>
    </w:p>
    <w:p w14:paraId="640801C8" w14:textId="41E77D0D" w:rsidR="002621A9" w:rsidRPr="007C4841" w:rsidRDefault="002621A9" w:rsidP="00BC5E88">
      <w:pPr>
        <w:pStyle w:val="ListParagraph"/>
        <w:numPr>
          <w:ilvl w:val="0"/>
          <w:numId w:val="20"/>
        </w:numPr>
        <w:spacing w:after="0" w:line="276" w:lineRule="auto"/>
        <w:ind w:left="1134"/>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zapise vezane uz lokalnu upravu i zaključke sa službenih sjednica Općinskog vijeća i službene dokumente usvojene na tim sjednicama</w:t>
      </w:r>
    </w:p>
    <w:p w14:paraId="0A61AC29" w14:textId="76601573" w:rsidR="002621A9" w:rsidRPr="007C4841" w:rsidRDefault="002621A9" w:rsidP="00BC5E88">
      <w:pPr>
        <w:pStyle w:val="ListParagraph"/>
        <w:numPr>
          <w:ilvl w:val="0"/>
          <w:numId w:val="20"/>
        </w:numPr>
        <w:spacing w:after="0" w:line="276" w:lineRule="auto"/>
        <w:ind w:left="1134"/>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pozive za javne natječaje davanja u zakup nekretnina u vlasništvu Općine Čepin</w:t>
      </w:r>
    </w:p>
    <w:p w14:paraId="3EEF1449" w14:textId="77777777" w:rsidR="00BB0623" w:rsidRDefault="00BB0623" w:rsidP="002621A9">
      <w:pPr>
        <w:spacing w:after="0" w:line="276" w:lineRule="auto"/>
        <w:ind w:left="142" w:firstLine="567"/>
        <w:jc w:val="both"/>
        <w:rPr>
          <w:rFonts w:ascii="Times New Roman" w:eastAsia="Calibri" w:hAnsi="Times New Roman" w:cs="Times New Roman"/>
          <w:kern w:val="0"/>
          <w14:ligatures w14:val="none"/>
        </w:rPr>
      </w:pPr>
    </w:p>
    <w:p w14:paraId="79BF8A85" w14:textId="0E932B41" w:rsidR="002621A9" w:rsidRPr="007C4841" w:rsidRDefault="002621A9" w:rsidP="002621A9">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Kontinuiranom i redovitom objavom navedenih informacija na Internet stranici Općine Čepin zainteresiranoj javnosti omogućava se uvid u rad Općine Čepin, te se povećava transparentnost i učinkovitost </w:t>
      </w:r>
      <w:r w:rsidR="0013441E" w:rsidRPr="007C4841">
        <w:rPr>
          <w:rFonts w:ascii="Times New Roman" w:eastAsia="Calibri" w:hAnsi="Times New Roman" w:cs="Times New Roman"/>
          <w:kern w:val="0"/>
          <w14:ligatures w14:val="none"/>
        </w:rPr>
        <w:t>cjelokupnog sustava upravljanja nekretninama i pokretninama u vlasništvu Općine Čepin.</w:t>
      </w:r>
    </w:p>
    <w:p w14:paraId="41E573CF" w14:textId="77777777" w:rsidR="0013441E" w:rsidRPr="007C4841" w:rsidRDefault="0013441E" w:rsidP="002621A9">
      <w:pPr>
        <w:spacing w:after="0" w:line="276" w:lineRule="auto"/>
        <w:ind w:left="142" w:firstLine="567"/>
        <w:jc w:val="both"/>
        <w:rPr>
          <w:rFonts w:ascii="Times New Roman" w:eastAsia="Calibri" w:hAnsi="Times New Roman" w:cs="Times New Roman"/>
          <w:kern w:val="0"/>
          <w14:ligatures w14:val="none"/>
        </w:rPr>
      </w:pPr>
    </w:p>
    <w:p w14:paraId="6B6D7023" w14:textId="2F35D76F" w:rsidR="004762F5" w:rsidRPr="0030490E" w:rsidRDefault="0013441E" w:rsidP="00311E7A">
      <w:pPr>
        <w:pStyle w:val="ListParagraph"/>
        <w:numPr>
          <w:ilvl w:val="1"/>
          <w:numId w:val="3"/>
        </w:numPr>
        <w:spacing w:after="0" w:line="276" w:lineRule="auto"/>
        <w:ind w:left="142" w:firstLine="567"/>
        <w:jc w:val="both"/>
        <w:outlineLvl w:val="1"/>
        <w:rPr>
          <w:rFonts w:ascii="Times New Roman" w:eastAsia="Calibri" w:hAnsi="Times New Roman" w:cs="Times New Roman"/>
          <w:kern w:val="0"/>
          <w14:ligatures w14:val="none"/>
        </w:rPr>
      </w:pPr>
      <w:bookmarkStart w:id="147" w:name="_Toc217912189"/>
      <w:r w:rsidRPr="00E96FC2">
        <w:rPr>
          <w:rFonts w:ascii="Times New Roman" w:eastAsia="Calibri" w:hAnsi="Times New Roman" w:cs="Times New Roman"/>
          <w:b/>
          <w:bCs/>
          <w:kern w:val="0"/>
          <w14:ligatures w14:val="none"/>
        </w:rPr>
        <w:t>GODIŠNJI PLAN ZAHTJEVA ZA</w:t>
      </w:r>
      <w:r w:rsidR="0030490E" w:rsidRPr="00E96FC2">
        <w:rPr>
          <w:rFonts w:ascii="Times New Roman" w:eastAsia="Calibri" w:hAnsi="Times New Roman" w:cs="Times New Roman"/>
          <w:b/>
          <w:bCs/>
          <w:kern w:val="0"/>
          <w14:ligatures w14:val="none"/>
        </w:rPr>
        <w:t xml:space="preserve"> IZDAVANJE ISPRAVE PODOBNE</w:t>
      </w:r>
      <w:r w:rsidR="0030490E">
        <w:rPr>
          <w:rFonts w:ascii="Times New Roman" w:eastAsia="Calibri" w:hAnsi="Times New Roman" w:cs="Times New Roman"/>
          <w:b/>
          <w:bCs/>
          <w:kern w:val="0"/>
          <w14:ligatures w14:val="none"/>
        </w:rPr>
        <w:t xml:space="preserve"> ZA UPIS PRAVA VLASNIŠTVA ODNOSNO</w:t>
      </w:r>
      <w:r w:rsidRPr="0030490E">
        <w:rPr>
          <w:rFonts w:ascii="Times New Roman" w:eastAsia="Calibri" w:hAnsi="Times New Roman" w:cs="Times New Roman"/>
          <w:b/>
          <w:bCs/>
          <w:kern w:val="0"/>
          <w14:ligatures w14:val="none"/>
        </w:rPr>
        <w:t xml:space="preserve"> DAROVANJE NEKRETNINA </w:t>
      </w:r>
      <w:bookmarkEnd w:id="147"/>
    </w:p>
    <w:p w14:paraId="0E74818A" w14:textId="77777777" w:rsidR="00E96FC2" w:rsidRDefault="00E96FC2" w:rsidP="00FC4FC4">
      <w:pPr>
        <w:spacing w:after="0" w:line="276" w:lineRule="auto"/>
        <w:ind w:left="142" w:firstLine="567"/>
        <w:jc w:val="both"/>
        <w:rPr>
          <w:rFonts w:ascii="Times New Roman" w:eastAsia="Calibri" w:hAnsi="Times New Roman" w:cs="Times New Roman"/>
          <w:kern w:val="0"/>
          <w14:ligatures w14:val="none"/>
        </w:rPr>
      </w:pPr>
    </w:p>
    <w:p w14:paraId="565A6765" w14:textId="0B351508" w:rsidR="004762F5" w:rsidRDefault="0013441E" w:rsidP="00FC4FC4">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Prema Zakonu o upravljanju nekretninama i pokretninama u vlasništvu Republike Hrvatske (</w:t>
      </w:r>
      <w:r w:rsidR="0030490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30490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155/23), kada je to opravdano i obrazloženo razlozima poticanja gospodarskog napretka, socijalne dobrobiti građana i ujednačavanja gospodarskog i demografskog razvitka svih krajeva Republike Hrvatske, neizgrađenim građevinskim zemljištem, građevinama i zemljištem nužnim za redovitu uporabu te građevine, stanovima i poslovnim prostorima</w:t>
      </w:r>
      <w:r w:rsidR="00EF7824" w:rsidRPr="007C4841">
        <w:rPr>
          <w:rFonts w:ascii="Times New Roman" w:eastAsia="Calibri" w:hAnsi="Times New Roman" w:cs="Times New Roman"/>
          <w:kern w:val="0"/>
          <w14:ligatures w14:val="none"/>
        </w:rPr>
        <w:t xml:space="preserve"> može se raspolagati i bez naknade u korist jedinica lokalne i područne (regionalne) samouprave i ustanova čiji je osnivač Republika Hrvatska i/ili jedinica lokalne i područne (regionalne) samouprave.</w:t>
      </w:r>
    </w:p>
    <w:p w14:paraId="770D0732" w14:textId="243A37C1" w:rsidR="0030490E" w:rsidRDefault="0030490E" w:rsidP="00FC4FC4">
      <w:pPr>
        <w:spacing w:after="0" w:line="276" w:lineRule="auto"/>
        <w:ind w:left="142"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 zahtjevima za raspolaganje nekretninama u korist jedinica lokalne samouprave i pravnih osoba u njihovu vlasništvu odlučuje županija nadležna prema mjestu gdje se nekretnina nalazi, odnosno ministar te Vlada Republike Hrvatske, sukladno odredbama članka 13. stavka 9. Zakona o upravljanju nekretninama i pokretninama u vlasništvu Republike Hrvatske („Narodne novine“, broj 155/23).</w:t>
      </w:r>
    </w:p>
    <w:p w14:paraId="316F8A77" w14:textId="69DE32FD" w:rsidR="0030490E" w:rsidRDefault="0030490E" w:rsidP="0030490E">
      <w:pPr>
        <w:spacing w:after="0" w:line="276" w:lineRule="auto"/>
        <w:ind w:left="142"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U izvršavanju povjerenih poslova upravljanja nekretninama župani odnosno načelnici ovlašteni su donijeti odluku o pokretanju postupka raspolaganja i odluku o raspolaganju </w:t>
      </w:r>
      <w:r>
        <w:rPr>
          <w:rFonts w:ascii="Times New Roman" w:eastAsia="Calibri" w:hAnsi="Times New Roman" w:cs="Times New Roman"/>
          <w:kern w:val="0"/>
          <w14:ligatures w14:val="none"/>
        </w:rPr>
        <w:lastRenderedPageBreak/>
        <w:t xml:space="preserve">nekretninom čija je procijenjena vrijednost ili je ukupni iznos procijenjene naknade niži ili jednak iznosu od 130.000,00 eura, a ako procijenjena vrijednost ili ukupni iznos procijenjene naknade iznosi više od 130.000,00 eura, a do iznosa od </w:t>
      </w:r>
      <w:r w:rsidR="00AA345A">
        <w:rPr>
          <w:rFonts w:ascii="Times New Roman" w:eastAsia="Calibri" w:hAnsi="Times New Roman" w:cs="Times New Roman"/>
          <w:kern w:val="0"/>
          <w14:ligatures w14:val="none"/>
        </w:rPr>
        <w:t xml:space="preserve">1.000.000,00 eura, odluku o pokretanju postupka raspolaganja i odluku o raspolaganju nekretninom donosi županijska skupština odnosno općinsko vijeće, sukladno odredbama članka 13. stavka 3. Zakona o upravljanju nekretninama i pokretninama u vlasništvu Republike Hrvatske </w:t>
      </w:r>
      <w:r w:rsidR="00AA345A">
        <w:rPr>
          <w:rFonts w:ascii="Times New Roman" w:eastAsia="Calibri" w:hAnsi="Times New Roman" w:cs="Times New Roman"/>
          <w:kern w:val="0"/>
          <w14:ligatures w14:val="none"/>
        </w:rPr>
        <w:t>(„Narodne novine“, broj 155/23)</w:t>
      </w:r>
      <w:r w:rsidR="00AA345A">
        <w:rPr>
          <w:rFonts w:ascii="Times New Roman" w:eastAsia="Calibri" w:hAnsi="Times New Roman" w:cs="Times New Roman"/>
          <w:kern w:val="0"/>
          <w14:ligatures w14:val="none"/>
        </w:rPr>
        <w:t>.</w:t>
      </w:r>
    </w:p>
    <w:p w14:paraId="0343F2DE" w14:textId="4680A542" w:rsidR="00AA345A" w:rsidRDefault="00AA345A" w:rsidP="0030490E">
      <w:pPr>
        <w:spacing w:after="0" w:line="276" w:lineRule="auto"/>
        <w:ind w:left="142"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Uredbom o darovanju nekretnina u vlasništvu Republike Hrvatske </w:t>
      </w:r>
      <w:r>
        <w:rPr>
          <w:rFonts w:ascii="Times New Roman" w:eastAsia="Calibri" w:hAnsi="Times New Roman" w:cs="Times New Roman"/>
          <w:kern w:val="0"/>
          <w14:ligatures w14:val="none"/>
        </w:rPr>
        <w:t xml:space="preserve">(„Narodne novine“, broj </w:t>
      </w:r>
      <w:r>
        <w:rPr>
          <w:rFonts w:ascii="Times New Roman" w:eastAsia="Calibri" w:hAnsi="Times New Roman" w:cs="Times New Roman"/>
          <w:kern w:val="0"/>
          <w14:ligatures w14:val="none"/>
        </w:rPr>
        <w:t>95/18</w:t>
      </w:r>
      <w:r>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propisano je kako se nekretnine u vlasništvu Republike Hrvatske mogu darovati jedinicama lokalne i područne (regionalne) samouprave i ustanovama čiji je osnivač Republika Hrvatska, odnosno jedinica lokalne (regionalne) samouprave. Temeljem članka 3. stavka 3. navedene Uredbe</w:t>
      </w:r>
      <w:r w:rsidR="009A1A1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raspolaganje nekretninama provodi se osobito u svrhu:</w:t>
      </w:r>
    </w:p>
    <w:p w14:paraId="6E31C260" w14:textId="503612CB" w:rsidR="00AA345A" w:rsidRDefault="00AA345A"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ostvarenja projekata izgradnje poduzetničke infrastrukture, odnosno poduzetničkih zona i poduzetničkih potpornih institucija u skladu s posebnim zakonom,</w:t>
      </w:r>
    </w:p>
    <w:p w14:paraId="5C31E1F0" w14:textId="638CE2FA" w:rsidR="00AA345A" w:rsidRDefault="00AA345A"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ostvarenja projekata ulaganja u skladu s posebnim zakonom,</w:t>
      </w:r>
    </w:p>
    <w:p w14:paraId="4933831C" w14:textId="77777777" w:rsidR="00E96FC2" w:rsidRDefault="00AA345A"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ostvarenja projekata koji su od općeg javnog, socijalnog ili kulturnog interesa, poput izgradnje škola, dječjih vrtića, bolnica, domova zdravlja</w:t>
      </w:r>
      <w:r w:rsidR="00E96FC2">
        <w:rPr>
          <w:rFonts w:ascii="Times New Roman" w:eastAsia="Calibri" w:hAnsi="Times New Roman" w:cs="Times New Roman"/>
          <w:kern w:val="0"/>
          <w14:ligatures w14:val="none"/>
        </w:rPr>
        <w:t>, ustanova socijalne skrbi, groblja, za izgradnju sportskih objekata, muzeja, memorijalnih centara i drugih sličnih projekata kojima se povečava kvaliteta života građana na području jedinice lokalne i područne (regionalne) samouprave,</w:t>
      </w:r>
    </w:p>
    <w:p w14:paraId="4C3CDE6F" w14:textId="77777777" w:rsidR="00E96FC2" w:rsidRDefault="00E96FC2"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provođenje programa stambenog zbrinjavanja i društveno poticane stanogradnje,</w:t>
      </w:r>
    </w:p>
    <w:p w14:paraId="5FEAE892" w14:textId="77777777" w:rsidR="00E96FC2" w:rsidRDefault="00E96FC2"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provođenja programa integracije osoba s invaliditetom u društvo,</w:t>
      </w:r>
    </w:p>
    <w:p w14:paraId="17F5AE39" w14:textId="472970A9" w:rsidR="00E96FC2" w:rsidRDefault="00E96FC2"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provođenja programa demografske obnove,</w:t>
      </w:r>
    </w:p>
    <w:p w14:paraId="1CECC49B" w14:textId="77777777" w:rsidR="00E96FC2" w:rsidRDefault="00E96FC2"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provođenja programa gospodarenja otpadom,</w:t>
      </w:r>
    </w:p>
    <w:p w14:paraId="3EFE3B7C" w14:textId="300AEEB9" w:rsidR="00AA345A" w:rsidRPr="00AA345A" w:rsidRDefault="00E96FC2" w:rsidP="00AA345A">
      <w:pPr>
        <w:pStyle w:val="ListParagraph"/>
        <w:numPr>
          <w:ilvl w:val="0"/>
          <w:numId w:val="4"/>
        </w:numPr>
        <w:spacing w:after="0" w:line="276"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provođenja operativnih programa Vlade Republike Hrvatske za nacionalne manjine. </w:t>
      </w:r>
    </w:p>
    <w:p w14:paraId="37A6C5D8" w14:textId="10A45A8B" w:rsidR="00EF7824" w:rsidRPr="00E96FC2" w:rsidRDefault="00EF7824" w:rsidP="00EF7824">
      <w:pPr>
        <w:spacing w:before="240" w:after="0" w:line="276" w:lineRule="auto"/>
        <w:ind w:left="142" w:firstLine="567"/>
        <w:jc w:val="both"/>
        <w:rPr>
          <w:rFonts w:ascii="Times New Roman" w:eastAsia="Calibri" w:hAnsi="Times New Roman" w:cs="Times New Roman"/>
          <w:kern w:val="0"/>
          <w14:ligatures w14:val="none"/>
        </w:rPr>
      </w:pPr>
      <w:r w:rsidRPr="00E96FC2">
        <w:rPr>
          <w:rFonts w:ascii="Times New Roman" w:eastAsia="Calibri" w:hAnsi="Times New Roman" w:cs="Times New Roman"/>
          <w:kern w:val="0"/>
          <w14:ligatures w14:val="none"/>
        </w:rPr>
        <w:t>Jedinice lokalne i područne (regionalne) samouprave, odnosno ustanove dužne su provesti sve pripreme i provedbene postupke uključujući i formiranje građevinskih čestica radi upisa vlasništva na spomenutim nekretninama</w:t>
      </w:r>
      <w:r w:rsidR="00C43ADF" w:rsidRPr="00E96FC2">
        <w:rPr>
          <w:rFonts w:ascii="Times New Roman" w:eastAsia="Calibri" w:hAnsi="Times New Roman" w:cs="Times New Roman"/>
          <w:kern w:val="0"/>
          <w14:ligatures w14:val="none"/>
        </w:rPr>
        <w:t xml:space="preserve"> u zemljišne knjige. Troškove tih postupaka snose jedinice lokalne i područne (regionalne) samouprave, odnosno ustanove.</w:t>
      </w:r>
    </w:p>
    <w:p w14:paraId="7CF841DC" w14:textId="0F483883" w:rsidR="00C43ADF" w:rsidRPr="007C4841" w:rsidRDefault="00C43ADF" w:rsidP="00EF7824">
      <w:pPr>
        <w:spacing w:before="240" w:after="0" w:line="276" w:lineRule="auto"/>
        <w:ind w:left="142" w:firstLine="567"/>
        <w:jc w:val="both"/>
        <w:rPr>
          <w:rFonts w:ascii="Times New Roman" w:eastAsia="Calibri" w:hAnsi="Times New Roman" w:cs="Times New Roman"/>
          <w:kern w:val="0"/>
          <w14:ligatures w14:val="none"/>
        </w:rPr>
      </w:pPr>
      <w:r w:rsidRPr="00E96FC2">
        <w:rPr>
          <w:rFonts w:ascii="Times New Roman" w:eastAsia="Calibri" w:hAnsi="Times New Roman" w:cs="Times New Roman"/>
          <w:kern w:val="0"/>
          <w14:ligatures w14:val="none"/>
        </w:rPr>
        <w:t>Općina Čepin u 202</w:t>
      </w:r>
      <w:r w:rsidR="005D5390" w:rsidRPr="00E96FC2">
        <w:rPr>
          <w:rFonts w:ascii="Times New Roman" w:eastAsia="Calibri" w:hAnsi="Times New Roman" w:cs="Times New Roman"/>
          <w:kern w:val="0"/>
          <w14:ligatures w14:val="none"/>
        </w:rPr>
        <w:t>6</w:t>
      </w:r>
      <w:r w:rsidRPr="00E96FC2">
        <w:rPr>
          <w:rFonts w:ascii="Times New Roman" w:eastAsia="Calibri" w:hAnsi="Times New Roman" w:cs="Times New Roman"/>
          <w:kern w:val="0"/>
          <w14:ligatures w14:val="none"/>
        </w:rPr>
        <w:t>. godini će zatražiti darovanje nekretnina od Ministarstva prostornog uređenja, graditeljstva i državne imovine ukoliko se za to ukaže potreba.</w:t>
      </w:r>
    </w:p>
    <w:p w14:paraId="7B1FE48C" w14:textId="77777777" w:rsidR="00C43ADF" w:rsidRPr="007C4841" w:rsidRDefault="00C43ADF" w:rsidP="00EF7824">
      <w:pPr>
        <w:spacing w:before="240" w:after="0" w:line="276" w:lineRule="auto"/>
        <w:ind w:left="142" w:firstLine="567"/>
        <w:jc w:val="both"/>
        <w:rPr>
          <w:rFonts w:ascii="Times New Roman" w:eastAsia="Calibri" w:hAnsi="Times New Roman" w:cs="Times New Roman"/>
          <w:kern w:val="0"/>
          <w14:ligatures w14:val="none"/>
        </w:rPr>
      </w:pPr>
    </w:p>
    <w:p w14:paraId="56661AC8" w14:textId="6450CE08" w:rsidR="00C43ADF" w:rsidRPr="00BB0623" w:rsidRDefault="00C43ADF" w:rsidP="00881094">
      <w:pPr>
        <w:numPr>
          <w:ilvl w:val="0"/>
          <w:numId w:val="1"/>
        </w:numPr>
        <w:spacing w:after="200" w:line="276" w:lineRule="auto"/>
        <w:ind w:left="142"/>
        <w:jc w:val="both"/>
        <w:outlineLvl w:val="0"/>
        <w:rPr>
          <w:rFonts w:ascii="Times New Roman" w:eastAsia="Calibri" w:hAnsi="Times New Roman" w:cs="Times New Roman"/>
          <w:b/>
          <w:bCs/>
          <w:kern w:val="0"/>
          <w14:ligatures w14:val="none"/>
        </w:rPr>
      </w:pPr>
      <w:bookmarkStart w:id="148" w:name="_Toc217912190"/>
      <w:r w:rsidRPr="00BB0623">
        <w:rPr>
          <w:rFonts w:ascii="Times New Roman" w:eastAsia="Calibri" w:hAnsi="Times New Roman" w:cs="Times New Roman"/>
          <w:b/>
          <w:bCs/>
          <w:kern w:val="0"/>
          <w14:ligatures w14:val="none"/>
        </w:rPr>
        <w:t xml:space="preserve">STRATEŠKO USMJERENJE UPRAVLJANJA </w:t>
      </w:r>
      <w:r w:rsidR="001E34CB" w:rsidRPr="00BB0623">
        <w:rPr>
          <w:rFonts w:ascii="Times New Roman" w:eastAsia="Calibri" w:hAnsi="Times New Roman" w:cs="Times New Roman"/>
          <w:b/>
          <w:bCs/>
          <w:kern w:val="0"/>
          <w14:ligatures w14:val="none"/>
        </w:rPr>
        <w:t>NEKRETNINAMA I POKRETNINAMA U VLASNIŠTVU OPĆINE ČEPIN</w:t>
      </w:r>
      <w:bookmarkEnd w:id="148"/>
    </w:p>
    <w:p w14:paraId="2C393BE4" w14:textId="36C46794" w:rsidR="00C43ADF" w:rsidRPr="007C4841" w:rsidRDefault="00C43ADF" w:rsidP="00C43ADF">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Strateško usmjerenje Općine Čepin sadrži definiran razvojni smjer i strateške ciljeve.</w:t>
      </w:r>
    </w:p>
    <w:p w14:paraId="0221C5A1" w14:textId="6E07237D" w:rsidR="00A933B1" w:rsidRPr="007C4841" w:rsidRDefault="00C43ADF" w:rsidP="00A933B1">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Sukladno članku 2. Zakona o sustavu strateškog planiranja i upravljanja razvojem Republike Hrvatske (</w:t>
      </w:r>
      <w:r w:rsidR="00771036">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771036">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123/17, 151/22) razvojni smjer predstavlja</w:t>
      </w:r>
      <w:r w:rsidR="00652E77" w:rsidRPr="007C4841">
        <w:rPr>
          <w:rFonts w:ascii="Times New Roman" w:eastAsia="Calibri" w:hAnsi="Times New Roman" w:cs="Times New Roman"/>
          <w:kern w:val="0"/>
          <w14:ligatures w14:val="none"/>
        </w:rPr>
        <w:t xml:space="preserve"> najviši hijerarhijski segment strateškog okvira koji je ujedno </w:t>
      </w:r>
      <w:r w:rsidR="0078089D" w:rsidRPr="007C4841">
        <w:rPr>
          <w:rFonts w:ascii="Times New Roman" w:eastAsia="Calibri" w:hAnsi="Times New Roman" w:cs="Times New Roman"/>
          <w:kern w:val="0"/>
          <w14:ligatures w14:val="none"/>
        </w:rPr>
        <w:t>primarni okvir razvoja i kojim se realizira vizija razvoja koja je detaljno definirana u Strategiji.</w:t>
      </w:r>
    </w:p>
    <w:p w14:paraId="70BE8C4C" w14:textId="667ED0EE" w:rsidR="0078089D" w:rsidRPr="007C4841" w:rsidRDefault="004F2EBB" w:rsidP="00C43ADF">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noProof/>
          <w:kern w:val="0"/>
        </w:rPr>
        <w:lastRenderedPageBreak/>
        <mc:AlternateContent>
          <mc:Choice Requires="wps">
            <w:drawing>
              <wp:anchor distT="0" distB="0" distL="114300" distR="114300" simplePos="0" relativeHeight="251660288" behindDoc="0" locked="0" layoutInCell="1" allowOverlap="1" wp14:anchorId="0A10644E" wp14:editId="0B4212AF">
                <wp:simplePos x="0" y="0"/>
                <wp:positionH relativeFrom="column">
                  <wp:posOffset>24130</wp:posOffset>
                </wp:positionH>
                <wp:positionV relativeFrom="paragraph">
                  <wp:posOffset>1937385</wp:posOffset>
                </wp:positionV>
                <wp:extent cx="5781675" cy="1028700"/>
                <wp:effectExtent l="0" t="0" r="28575" b="19050"/>
                <wp:wrapNone/>
                <wp:docPr id="253397124" name="Rectangle: Rounded Corners 4"/>
                <wp:cNvGraphicFramePr/>
                <a:graphic xmlns:a="http://schemas.openxmlformats.org/drawingml/2006/main">
                  <a:graphicData uri="http://schemas.microsoft.com/office/word/2010/wordprocessingShape">
                    <wps:wsp>
                      <wps:cNvSpPr/>
                      <wps:spPr>
                        <a:xfrm>
                          <a:off x="0" y="0"/>
                          <a:ext cx="5781675" cy="1028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CD498E4" w14:textId="22FC3A48" w:rsidR="004F2EBB" w:rsidRPr="00771036" w:rsidRDefault="004F2EBB" w:rsidP="004F2EBB">
                            <w:pPr>
                              <w:jc w:val="center"/>
                              <w:rPr>
                                <w:rFonts w:ascii="Times New Roman" w:hAnsi="Times New Roman" w:cs="Times New Roman"/>
                              </w:rPr>
                            </w:pPr>
                            <w:r w:rsidRPr="00771036">
                              <w:rPr>
                                <w:rFonts w:ascii="Times New Roman" w:hAnsi="Times New Roman" w:cs="Times New Roman"/>
                              </w:rPr>
                              <w:t>VIZIJA Općine Čepin je dosljedno, sustavno i efikasno upravljanje imovinom u vlasništvu Općine Čepin, temeljno na načelima odgovornosti, ekonomičnosti, transparentnosti i predvidljivosti sa zadaćom zaštite imovine i njene uloge u životu sadašnjih i budućih generacija.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10644E" id="Rectangle: Rounded Corners 4" o:spid="_x0000_s1026" style="position:absolute;left:0;text-align:left;margin-left:1.9pt;margin-top:152.55pt;width:455.25pt;height:8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" fillcolor="#4fc5f2 [2167]" strokecolor="#0f9ed5 [3207]" strokeweight=".5pt">
                <v:fill color2="#2ab8f0 [2615]" rotate="t" colors="0 #9ccff5;.5 #8fc4eb;1 #79beed" focus="100%" type="gradient">
                  <o:fill v:ext="view" type="gradientUnscaled"/>
                </v:fill>
                <v:stroke joinstyle="miter"/>
                <v:textbox>
                  <w:txbxContent>
                    <w:p w14:paraId="2CD498E4" w14:textId="22FC3A48" w:rsidR="004F2EBB" w:rsidRPr="00771036" w:rsidRDefault="004F2EBB" w:rsidP="004F2EBB">
                      <w:pPr>
                        <w:jc w:val="center"/>
                        <w:rPr>
                          <w:rFonts w:ascii="Times New Roman" w:hAnsi="Times New Roman" w:cs="Times New Roman"/>
                        </w:rPr>
                      </w:pPr>
                      <w:r w:rsidRPr="00771036">
                        <w:rPr>
                          <w:rFonts w:ascii="Times New Roman" w:hAnsi="Times New Roman" w:cs="Times New Roman"/>
                        </w:rPr>
                        <w:t>VIZIJA Općine Čepin je dosljedno, sustavno i efikasno upravljanje imovinom u vlasništvu Općine Čepin, temeljno na načelima odgovornosti, ekonomičnosti, transparentnosti i predvidljivosti sa zadaćom zaštite imovine i njene uloge u životu sadašnjih i budućih generacija.</w:t>
                      </w:r>
                    </w:p>
                  </w:txbxContent>
                </v:textbox>
              </v:roundrect>
            </w:pict>
          </mc:Fallback>
        </mc:AlternateContent>
      </w:r>
      <w:r w:rsidR="0078089D" w:rsidRPr="007C4841">
        <w:rPr>
          <w:rFonts w:ascii="Times New Roman" w:eastAsia="Calibri" w:hAnsi="Times New Roman" w:cs="Times New Roman"/>
          <w:kern w:val="0"/>
          <w14:ligatures w14:val="none"/>
        </w:rPr>
        <w:t>Misija je osnovna funkcija ili zadatak koji definira temeljnu jedinstvenu svrhu u kontekstu u kojem se potom oblikuje vizija, definiraju strateški i posebni ciljevi, te razvijaju mjere, projekti i aktivnosti.</w:t>
      </w:r>
    </w:p>
    <w:p w14:paraId="747BBB0D" w14:textId="2A2235A5" w:rsidR="004F2EBB" w:rsidRPr="007C4841" w:rsidRDefault="00771036" w:rsidP="001E34CB">
      <w:pPr>
        <w:spacing w:after="0" w:line="276" w:lineRule="auto"/>
        <w:jc w:val="both"/>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59264" behindDoc="1" locked="0" layoutInCell="1" allowOverlap="1" wp14:anchorId="363D6E5E" wp14:editId="296F5D95">
                <wp:simplePos x="0" y="0"/>
                <wp:positionH relativeFrom="column">
                  <wp:posOffset>-42545</wp:posOffset>
                </wp:positionH>
                <wp:positionV relativeFrom="paragraph">
                  <wp:posOffset>208915</wp:posOffset>
                </wp:positionV>
                <wp:extent cx="5848350" cy="798830"/>
                <wp:effectExtent l="0" t="0" r="19050" b="20320"/>
                <wp:wrapTight wrapText="bothSides">
                  <wp:wrapPolygon edited="0">
                    <wp:start x="141" y="0"/>
                    <wp:lineTo x="0" y="1545"/>
                    <wp:lineTo x="0" y="20604"/>
                    <wp:lineTo x="141" y="21634"/>
                    <wp:lineTo x="21459" y="21634"/>
                    <wp:lineTo x="21600" y="20604"/>
                    <wp:lineTo x="21600" y="1030"/>
                    <wp:lineTo x="21459" y="0"/>
                    <wp:lineTo x="141" y="0"/>
                  </wp:wrapPolygon>
                </wp:wrapTight>
                <wp:docPr id="1261750188" name="Rectangle: Rounded Corners 3"/>
                <wp:cNvGraphicFramePr/>
                <a:graphic xmlns:a="http://schemas.openxmlformats.org/drawingml/2006/main">
                  <a:graphicData uri="http://schemas.microsoft.com/office/word/2010/wordprocessingShape">
                    <wps:wsp>
                      <wps:cNvSpPr/>
                      <wps:spPr>
                        <a:xfrm>
                          <a:off x="0" y="0"/>
                          <a:ext cx="5848350" cy="79883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7036B83" w14:textId="3C6BF7D8" w:rsidR="00FF2A63" w:rsidRPr="00771036" w:rsidRDefault="00FF2A63" w:rsidP="004F2EBB">
                            <w:pPr>
                              <w:jc w:val="center"/>
                              <w:rPr>
                                <w:rFonts w:ascii="Times New Roman" w:hAnsi="Times New Roman" w:cs="Times New Roman"/>
                              </w:rPr>
                            </w:pPr>
                            <w:r w:rsidRPr="00771036">
                              <w:rPr>
                                <w:rFonts w:ascii="Times New Roman" w:hAnsi="Times New Roman" w:cs="Times New Roman"/>
                              </w:rPr>
                              <w:t xml:space="preserve">MISIJA Općine Čepin je kreirati okruženje pogodno za organizaciju učinkovitijeg i racionalnijeg korištenja imovine u vlasništvu Općine Čepin s ciljem stvaranja novih vrijednosti i ostvarivanja </w:t>
                            </w:r>
                            <w:r w:rsidR="004F2EBB" w:rsidRPr="00771036">
                              <w:rPr>
                                <w:rFonts w:ascii="Times New Roman" w:hAnsi="Times New Roman" w:cs="Times New Roman"/>
                              </w:rPr>
                              <w:t>veće ekonomske koristi.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D6E5E" id="Rectangle: Rounded Corners 3" o:spid="_x0000_s1027" style="position:absolute;left:0;text-align:left;margin-left:-3.35pt;margin-top:16.45pt;width:460.5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" fillcolor="#4fc5f2 [2167]" strokecolor="#0f9ed5 [3207]" strokeweight=".5pt">
                <v:fill color2="#2ab8f0 [2615]" rotate="t" colors="0 #9ccff5;.5 #8fc4eb;1 #79beed" focus="100%" type="gradient">
                  <o:fill v:ext="view" type="gradientUnscaled"/>
                </v:fill>
                <v:stroke joinstyle="miter"/>
                <v:textbox>
                  <w:txbxContent>
                    <w:p w14:paraId="67036B83" w14:textId="3C6BF7D8" w:rsidR="00FF2A63" w:rsidRPr="00771036" w:rsidRDefault="00FF2A63" w:rsidP="004F2EBB">
                      <w:pPr>
                        <w:jc w:val="center"/>
                        <w:rPr>
                          <w:rFonts w:ascii="Times New Roman" w:hAnsi="Times New Roman" w:cs="Times New Roman"/>
                        </w:rPr>
                      </w:pPr>
                      <w:r w:rsidRPr="00771036">
                        <w:rPr>
                          <w:rFonts w:ascii="Times New Roman" w:hAnsi="Times New Roman" w:cs="Times New Roman"/>
                        </w:rPr>
                        <w:t xml:space="preserve">MISIJA Općine Čepin je kreirati okruženje pogodno za organizaciju učinkovitijeg i racionalnijeg korištenja imovine u vlasništvu Općine Čepin s ciljem stvaranja novih vrijednosti i ostvarivanja </w:t>
                      </w:r>
                      <w:r w:rsidR="004F2EBB" w:rsidRPr="00771036">
                        <w:rPr>
                          <w:rFonts w:ascii="Times New Roman" w:hAnsi="Times New Roman" w:cs="Times New Roman"/>
                        </w:rPr>
                        <w:t>veće ekonomske koristi.</w:t>
                      </w:r>
                    </w:p>
                  </w:txbxContent>
                </v:textbox>
                <w10:wrap type="tight"/>
              </v:roundrect>
            </w:pict>
          </mc:Fallback>
        </mc:AlternateContent>
      </w:r>
    </w:p>
    <w:p w14:paraId="4046398C" w14:textId="10F747C6" w:rsidR="001E34CB" w:rsidRDefault="001E34CB" w:rsidP="001E34CB">
      <w:pPr>
        <w:spacing w:after="0" w:line="276" w:lineRule="auto"/>
        <w:jc w:val="both"/>
        <w:rPr>
          <w:rFonts w:ascii="Times New Roman" w:eastAsia="Calibri" w:hAnsi="Times New Roman" w:cs="Times New Roman"/>
          <w:kern w:val="0"/>
          <w14:ligatures w14:val="none"/>
        </w:rPr>
      </w:pPr>
    </w:p>
    <w:p w14:paraId="51F953CF"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5A8BAF02"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2E07A358"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35AED27A"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75E9DE89"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4D20DB89" w14:textId="77777777" w:rsidR="00BB0623" w:rsidRDefault="00BB0623" w:rsidP="001E34CB">
      <w:pPr>
        <w:spacing w:after="0" w:line="276" w:lineRule="auto"/>
        <w:jc w:val="both"/>
        <w:rPr>
          <w:rFonts w:ascii="Times New Roman" w:eastAsia="Calibri" w:hAnsi="Times New Roman" w:cs="Times New Roman"/>
          <w:kern w:val="0"/>
          <w14:ligatures w14:val="none"/>
        </w:rPr>
      </w:pPr>
    </w:p>
    <w:p w14:paraId="204AC0AA" w14:textId="77777777" w:rsidR="00BB0623" w:rsidRPr="007C4841" w:rsidRDefault="00BB0623" w:rsidP="001E34CB">
      <w:pPr>
        <w:spacing w:after="0" w:line="276" w:lineRule="auto"/>
        <w:jc w:val="both"/>
        <w:rPr>
          <w:rFonts w:ascii="Times New Roman" w:eastAsia="Calibri" w:hAnsi="Times New Roman" w:cs="Times New Roman"/>
          <w:kern w:val="0"/>
          <w14:ligatures w14:val="none"/>
        </w:rPr>
      </w:pPr>
    </w:p>
    <w:p w14:paraId="7780584B" w14:textId="13A752EF" w:rsidR="004F2EBB" w:rsidRPr="007C4841" w:rsidRDefault="004F2EBB" w:rsidP="00616063">
      <w:pPr>
        <w:spacing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Vizija je vrlo važan aspekt razvojnog smjera koji upućuje na kritični prijelaz iz trenutnog stanja u buduće željeno stanje uz definiran</w:t>
      </w:r>
      <w:r w:rsidR="0013412A">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misij</w:t>
      </w:r>
      <w:r w:rsidR="0013412A">
        <w:rPr>
          <w:rFonts w:ascii="Times New Roman" w:eastAsia="Calibri" w:hAnsi="Times New Roman" w:cs="Times New Roman"/>
          <w:kern w:val="0"/>
          <w14:ligatures w14:val="none"/>
        </w:rPr>
        <w:t>e</w:t>
      </w:r>
      <w:r w:rsidRPr="007C4841">
        <w:rPr>
          <w:rFonts w:ascii="Times New Roman" w:eastAsia="Calibri" w:hAnsi="Times New Roman" w:cs="Times New Roman"/>
          <w:kern w:val="0"/>
          <w14:ligatures w14:val="none"/>
        </w:rPr>
        <w:t xml:space="preserve"> i vrijednosti, a kroz provedbu strategije.</w:t>
      </w:r>
    </w:p>
    <w:p w14:paraId="478A7CBF" w14:textId="77777777" w:rsidR="004F2EBB" w:rsidRPr="007C4841" w:rsidRDefault="004F2EBB" w:rsidP="00616063">
      <w:pPr>
        <w:spacing w:after="0" w:line="276" w:lineRule="auto"/>
        <w:ind w:left="142" w:firstLine="567"/>
        <w:jc w:val="both"/>
        <w:rPr>
          <w:rFonts w:ascii="Times New Roman" w:eastAsia="Calibri" w:hAnsi="Times New Roman" w:cs="Times New Roman"/>
          <w:kern w:val="0"/>
          <w14:ligatures w14:val="none"/>
        </w:rPr>
      </w:pPr>
    </w:p>
    <w:p w14:paraId="0BDFF0B7" w14:textId="74CB85DF" w:rsidR="004F2EBB" w:rsidRPr="007C4841" w:rsidRDefault="004F2EBB" w:rsidP="00881094">
      <w:pPr>
        <w:numPr>
          <w:ilvl w:val="0"/>
          <w:numId w:val="1"/>
        </w:numPr>
        <w:spacing w:after="200" w:line="276" w:lineRule="auto"/>
        <w:ind w:left="142"/>
        <w:jc w:val="both"/>
        <w:outlineLvl w:val="0"/>
        <w:rPr>
          <w:rFonts w:ascii="Times New Roman" w:eastAsia="Calibri" w:hAnsi="Times New Roman" w:cs="Times New Roman"/>
          <w:b/>
          <w:bCs/>
          <w:kern w:val="0"/>
          <w14:ligatures w14:val="none"/>
        </w:rPr>
      </w:pPr>
      <w:bookmarkStart w:id="149" w:name="_Toc217912191"/>
      <w:r w:rsidRPr="007C4841">
        <w:rPr>
          <w:rFonts w:ascii="Times New Roman" w:eastAsia="Calibri" w:hAnsi="Times New Roman" w:cs="Times New Roman"/>
          <w:b/>
          <w:bCs/>
          <w:kern w:val="0"/>
          <w14:ligatures w14:val="none"/>
        </w:rPr>
        <w:t>KASKADIRANJE STRATEŠKOG CILJA UPRAVLJANJA NEKRETNINAMA I POKRETNINAMA U VLASNIŠTVU OPĆINA ČEPIN</w:t>
      </w:r>
      <w:bookmarkEnd w:id="149"/>
    </w:p>
    <w:p w14:paraId="0AE528F1" w14:textId="77777777" w:rsidR="004F2EBB" w:rsidRPr="007C4841" w:rsidRDefault="004F2EBB" w:rsidP="004F2EBB">
      <w:pPr>
        <w:pStyle w:val="ListParagraph"/>
        <w:spacing w:after="0" w:line="276" w:lineRule="auto"/>
        <w:ind w:left="420"/>
        <w:jc w:val="both"/>
        <w:rPr>
          <w:rFonts w:ascii="Times New Roman" w:eastAsia="Calibri" w:hAnsi="Times New Roman" w:cs="Times New Roman"/>
          <w:b/>
          <w:bCs/>
          <w:kern w:val="0"/>
          <w14:ligatures w14:val="none"/>
        </w:rPr>
      </w:pPr>
    </w:p>
    <w:p w14:paraId="4E5B5DB1" w14:textId="20428E42" w:rsidR="004F2EBB" w:rsidRPr="007C4841" w:rsidRDefault="004F2EBB" w:rsidP="007D58AD">
      <w:pPr>
        <w:pStyle w:val="ListParagraph"/>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Sukladno članku 2. </w:t>
      </w:r>
      <w:r w:rsidR="007D58AD" w:rsidRPr="007C4841">
        <w:rPr>
          <w:rFonts w:ascii="Times New Roman" w:eastAsia="Calibri" w:hAnsi="Times New Roman" w:cs="Times New Roman"/>
          <w:kern w:val="0"/>
          <w14:ligatures w14:val="none"/>
        </w:rPr>
        <w:t>Zakona o sustavu strateškog planiranja i upravljanja razvojem Republike Hrvatske (</w:t>
      </w:r>
      <w:r w:rsidR="00B2663E">
        <w:rPr>
          <w:rFonts w:ascii="Times New Roman" w:eastAsia="Calibri" w:hAnsi="Times New Roman" w:cs="Times New Roman"/>
          <w:kern w:val="0"/>
          <w14:ligatures w14:val="none"/>
        </w:rPr>
        <w:t>„</w:t>
      </w:r>
      <w:r w:rsidR="007D58AD" w:rsidRPr="007C4841">
        <w:rPr>
          <w:rFonts w:ascii="Times New Roman" w:eastAsia="Calibri" w:hAnsi="Times New Roman" w:cs="Times New Roman"/>
          <w:kern w:val="0"/>
          <w14:ligatures w14:val="none"/>
        </w:rPr>
        <w:t>Narodne novine</w:t>
      </w:r>
      <w:r w:rsidR="00B2663E">
        <w:rPr>
          <w:rFonts w:ascii="Times New Roman" w:eastAsia="Calibri" w:hAnsi="Times New Roman" w:cs="Times New Roman"/>
          <w:kern w:val="0"/>
          <w14:ligatures w14:val="none"/>
        </w:rPr>
        <w:t>“</w:t>
      </w:r>
      <w:r w:rsidR="007D58AD" w:rsidRPr="007C4841">
        <w:rPr>
          <w:rFonts w:ascii="Times New Roman" w:eastAsia="Calibri" w:hAnsi="Times New Roman" w:cs="Times New Roman"/>
          <w:kern w:val="0"/>
          <w14:ligatures w14:val="none"/>
        </w:rPr>
        <w:t>, broj 123/17, 151/22) strateški cilj predstavlja dugoročni, odnosno srednjoročni cilj kojim se izravno potiče ostvarenje definiranog razvojnog smjera. Strateški cilj, dakle, ima zadatak provedbe strateškog usmjerenja, uz racionalnu uporabu raspoloživih resursa.</w:t>
      </w:r>
    </w:p>
    <w:p w14:paraId="4E047044" w14:textId="77777777" w:rsidR="007D58AD" w:rsidRPr="007C4841" w:rsidRDefault="007D58AD" w:rsidP="007D58AD">
      <w:pPr>
        <w:pStyle w:val="ListParagraph"/>
        <w:spacing w:before="240" w:after="0" w:line="276" w:lineRule="auto"/>
        <w:ind w:left="142" w:firstLine="567"/>
        <w:jc w:val="both"/>
        <w:rPr>
          <w:rFonts w:ascii="Times New Roman" w:eastAsia="Calibri" w:hAnsi="Times New Roman" w:cs="Times New Roman"/>
          <w:kern w:val="0"/>
          <w14:ligatures w14:val="none"/>
        </w:rPr>
      </w:pPr>
    </w:p>
    <w:p w14:paraId="0A9EA6EB" w14:textId="0CBEB3F6" w:rsidR="00881094" w:rsidRPr="007C4841" w:rsidRDefault="007D58AD" w:rsidP="00881094">
      <w:pPr>
        <w:pStyle w:val="ListParagraph"/>
        <w:spacing w:before="24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 svrhu ostvarivanja efikasnog upravljanja i raspolaganja imovinom Općine Čepin utvrđuje se strateški cilj upravljanja imovinom.</w:t>
      </w:r>
    </w:p>
    <w:p w14:paraId="0132B4AA" w14:textId="77777777" w:rsidR="00881094" w:rsidRPr="007C4841" w:rsidRDefault="00881094" w:rsidP="00881094">
      <w:pPr>
        <w:pStyle w:val="ListParagraph"/>
        <w:spacing w:before="240" w:line="276" w:lineRule="auto"/>
        <w:ind w:left="142" w:firstLine="567"/>
        <w:jc w:val="both"/>
        <w:rPr>
          <w:rFonts w:ascii="Times New Roman" w:eastAsia="Calibri" w:hAnsi="Times New Roman" w:cs="Times New Roman"/>
          <w:kern w:val="0"/>
          <w14:ligatures w14:val="none"/>
        </w:rPr>
      </w:pPr>
    </w:p>
    <w:p w14:paraId="7675D4AC" w14:textId="6629EDCA" w:rsidR="007D58AD" w:rsidRPr="007C4841" w:rsidRDefault="007D58AD" w:rsidP="007D58AD">
      <w:pPr>
        <w:pStyle w:val="ListParagraph"/>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61312" behindDoc="0" locked="0" layoutInCell="1" allowOverlap="1" wp14:anchorId="71943E23" wp14:editId="038BB2F6">
                <wp:simplePos x="0" y="0"/>
                <wp:positionH relativeFrom="column">
                  <wp:posOffset>319405</wp:posOffset>
                </wp:positionH>
                <wp:positionV relativeFrom="paragraph">
                  <wp:posOffset>108585</wp:posOffset>
                </wp:positionV>
                <wp:extent cx="5105400" cy="581025"/>
                <wp:effectExtent l="0" t="0" r="19050" b="28575"/>
                <wp:wrapNone/>
                <wp:docPr id="891868702" name="Rectangle: Rounded Corners 5"/>
                <wp:cNvGraphicFramePr/>
                <a:graphic xmlns:a="http://schemas.openxmlformats.org/drawingml/2006/main">
                  <a:graphicData uri="http://schemas.microsoft.com/office/word/2010/wordprocessingShape">
                    <wps:wsp>
                      <wps:cNvSpPr/>
                      <wps:spPr>
                        <a:xfrm>
                          <a:off x="0" y="0"/>
                          <a:ext cx="5105400" cy="5810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522460B" w14:textId="7615B022" w:rsidR="007D58AD" w:rsidRPr="00B2663E" w:rsidRDefault="007D58AD" w:rsidP="007D58AD">
                            <w:pPr>
                              <w:jc w:val="center"/>
                              <w:rPr>
                                <w:rFonts w:ascii="Times New Roman" w:hAnsi="Times New Roman" w:cs="Times New Roman"/>
                              </w:rPr>
                            </w:pPr>
                            <w:r w:rsidRPr="00B2663E">
                              <w:rPr>
                                <w:rFonts w:ascii="Times New Roman" w:hAnsi="Times New Roman" w:cs="Times New Roman"/>
                              </w:rPr>
                              <w:t>STRATEŠKI CILJ – učinkovito upravljati svim oblicima imovine u vlasništvu Općine Čepin prema načelu učinkovitosti dobroga gospodara.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43E23" id="Rectangle: Rounded Corners 5" o:spid="_x0000_s1028" style="position:absolute;left:0;text-align:left;margin-left:25.15pt;margin-top:8.55pt;width:402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" fillcolor="#4fc5f2 [2167]" strokecolor="#0f9ed5 [3207]" strokeweight=".5pt">
                <v:fill color2="#2ab8f0 [2615]" rotate="t" colors="0 #9ccff5;.5 #8fc4eb;1 #79beed" focus="100%" type="gradient">
                  <o:fill v:ext="view" type="gradientUnscaled"/>
                </v:fill>
                <v:stroke joinstyle="miter"/>
                <v:textbox>
                  <w:txbxContent>
                    <w:p w14:paraId="2522460B" w14:textId="7615B022" w:rsidR="007D58AD" w:rsidRPr="00B2663E" w:rsidRDefault="007D58AD" w:rsidP="007D58AD">
                      <w:pPr>
                        <w:jc w:val="center"/>
                        <w:rPr>
                          <w:rFonts w:ascii="Times New Roman" w:hAnsi="Times New Roman" w:cs="Times New Roman"/>
                        </w:rPr>
                      </w:pPr>
                      <w:r w:rsidRPr="00B2663E">
                        <w:rPr>
                          <w:rFonts w:ascii="Times New Roman" w:hAnsi="Times New Roman" w:cs="Times New Roman"/>
                        </w:rPr>
                        <w:t>STRATEŠKI CILJ – učinkovito upravljati svim oblicima imovine u vlasništvu Općine Čepin prema načelu učinkovitosti dobroga gospodara.</w:t>
                      </w:r>
                    </w:p>
                  </w:txbxContent>
                </v:textbox>
              </v:roundrect>
            </w:pict>
          </mc:Fallback>
        </mc:AlternateContent>
      </w:r>
    </w:p>
    <w:p w14:paraId="768ED269" w14:textId="77777777" w:rsidR="007D58AD" w:rsidRPr="007C4841" w:rsidRDefault="007D58AD" w:rsidP="007D58AD">
      <w:pPr>
        <w:pStyle w:val="ListParagraph"/>
        <w:spacing w:before="240" w:after="0" w:line="276" w:lineRule="auto"/>
        <w:ind w:left="142" w:firstLine="567"/>
        <w:jc w:val="both"/>
        <w:rPr>
          <w:rFonts w:ascii="Times New Roman" w:eastAsia="Calibri" w:hAnsi="Times New Roman" w:cs="Times New Roman"/>
          <w:kern w:val="0"/>
          <w14:ligatures w14:val="none"/>
        </w:rPr>
      </w:pPr>
    </w:p>
    <w:p w14:paraId="16BA6097" w14:textId="77777777" w:rsidR="007D58AD" w:rsidRPr="007C4841" w:rsidRDefault="007D58AD" w:rsidP="00881094">
      <w:pPr>
        <w:spacing w:before="240" w:after="0" w:line="276" w:lineRule="auto"/>
        <w:jc w:val="both"/>
        <w:rPr>
          <w:rFonts w:ascii="Times New Roman" w:eastAsia="Calibri" w:hAnsi="Times New Roman" w:cs="Times New Roman"/>
          <w:kern w:val="0"/>
          <w14:ligatures w14:val="none"/>
        </w:rPr>
      </w:pPr>
    </w:p>
    <w:p w14:paraId="57550D74" w14:textId="5248EFEA" w:rsidR="00A933B1" w:rsidRPr="007C4841" w:rsidRDefault="00FE2E0E" w:rsidP="00A933B1">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Iz strateškog cilja upravljanja imovinom proizlazi sedam posebnih ciljeva upravljanja općinskom imovinom. Sukladno članku 2. Zakona o sustavu strateškog planiranja i upravljanja razvojem Republike Hrvatske (</w:t>
      </w:r>
      <w:r w:rsidR="00B2663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B2663E">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123/17, 151/22) poseban cilj je srednjoročni cilj definiran u nacionalnim planovima i planovima razvoja jedinica lokalne i područne (regionalne) samouprave kojom se ostvaruje strateški cilj iz strategije i </w:t>
      </w:r>
      <w:r w:rsidRPr="007C4841">
        <w:rPr>
          <w:rFonts w:ascii="Times New Roman" w:eastAsia="Calibri" w:hAnsi="Times New Roman" w:cs="Times New Roman"/>
          <w:kern w:val="0"/>
          <w14:ligatures w14:val="none"/>
        </w:rPr>
        <w:lastRenderedPageBreak/>
        <w:t>poveznica s programom u državnom proračunu ili proračunu jedinice lokalne i područne (regionalne) samouprave.</w:t>
      </w:r>
    </w:p>
    <w:p w14:paraId="7D86EAD8" w14:textId="4BD0595E" w:rsidR="00D4112A" w:rsidRPr="007C4841" w:rsidRDefault="00D4112A" w:rsidP="00A933B1">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Posebni ciljevi upravljanja općinskom imovinom kao i programiranje pripadajućih mjera, projekata i aktivnosti</w:t>
      </w:r>
      <w:r w:rsidR="00671144" w:rsidRPr="007C4841">
        <w:rPr>
          <w:rStyle w:val="FootnoteReference"/>
          <w:rFonts w:ascii="Times New Roman" w:eastAsia="Calibri" w:hAnsi="Times New Roman" w:cs="Times New Roman"/>
          <w:kern w:val="0"/>
          <w14:ligatures w14:val="none"/>
        </w:rPr>
        <w:footnoteReference w:id="1"/>
      </w:r>
      <w:r w:rsidR="00671144" w:rsidRPr="007C4841">
        <w:rPr>
          <w:rFonts w:ascii="Times New Roman" w:eastAsia="Calibri" w:hAnsi="Times New Roman" w:cs="Times New Roman"/>
          <w:kern w:val="0"/>
          <w14:ligatures w14:val="none"/>
        </w:rPr>
        <w:t xml:space="preserve"> predstavljaju provedbu </w:t>
      </w:r>
      <w:r w:rsidR="00B2663E">
        <w:rPr>
          <w:rFonts w:ascii="Times New Roman" w:eastAsia="Calibri" w:hAnsi="Times New Roman" w:cs="Times New Roman"/>
          <w:kern w:val="0"/>
          <w14:ligatures w14:val="none"/>
        </w:rPr>
        <w:t>S</w:t>
      </w:r>
      <w:r w:rsidR="00671144" w:rsidRPr="007C4841">
        <w:rPr>
          <w:rFonts w:ascii="Times New Roman" w:eastAsia="Calibri" w:hAnsi="Times New Roman" w:cs="Times New Roman"/>
          <w:kern w:val="0"/>
          <w14:ligatures w14:val="none"/>
        </w:rPr>
        <w:t>trategije.</w:t>
      </w:r>
    </w:p>
    <w:p w14:paraId="2C500042" w14:textId="36AD3CE1" w:rsidR="00A933B1" w:rsidRPr="007C4841" w:rsidRDefault="00A933B1" w:rsidP="00A933B1">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Posebni ciljevi bit će raščlanjeni u pogledu programiranja pripadajućih mjera, projekata i aktivnosti koje predstavljaju implementaciju posebnog cilja kao i neizravnu primjenu strateškog cilja.</w:t>
      </w:r>
    </w:p>
    <w:p w14:paraId="19062ED9" w14:textId="5DC6569E" w:rsidR="00A933B1" w:rsidRPr="007C4841" w:rsidRDefault="00A933B1" w:rsidP="00A933B1">
      <w:pPr>
        <w:spacing w:before="240" w:after="0" w:line="276" w:lineRule="auto"/>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Također će biti prepoznati pokazatelji ishoda</w:t>
      </w:r>
      <w:r w:rsidRPr="007C4841">
        <w:rPr>
          <w:rStyle w:val="FootnoteReference"/>
          <w:rFonts w:ascii="Times New Roman" w:eastAsia="Calibri" w:hAnsi="Times New Roman" w:cs="Times New Roman"/>
          <w:kern w:val="0"/>
          <w14:ligatures w14:val="none"/>
        </w:rPr>
        <w:footnoteReference w:id="2"/>
      </w:r>
      <w:r w:rsidR="000B24A5" w:rsidRPr="007C4841">
        <w:rPr>
          <w:rFonts w:ascii="Times New Roman" w:eastAsia="Calibri" w:hAnsi="Times New Roman" w:cs="Times New Roman"/>
          <w:kern w:val="0"/>
          <w14:ligatures w14:val="none"/>
        </w:rPr>
        <w:t xml:space="preserve"> za posebne ciljeve kako bi se provedba upravljanja </w:t>
      </w:r>
      <w:r w:rsidR="00B2663E">
        <w:rPr>
          <w:rFonts w:ascii="Times New Roman" w:eastAsia="Calibri" w:hAnsi="Times New Roman" w:cs="Times New Roman"/>
          <w:kern w:val="0"/>
          <w14:ligatures w14:val="none"/>
        </w:rPr>
        <w:t>nekretninama i pokretninama</w:t>
      </w:r>
      <w:r w:rsidR="000B24A5" w:rsidRPr="007C4841">
        <w:rPr>
          <w:rFonts w:ascii="Times New Roman" w:eastAsia="Calibri" w:hAnsi="Times New Roman" w:cs="Times New Roman"/>
          <w:kern w:val="0"/>
          <w14:ligatures w14:val="none"/>
        </w:rPr>
        <w:t xml:space="preserve"> uspješno mogla pratiti te će biti identificirani i pokazatelji rezultata</w:t>
      </w:r>
      <w:r w:rsidR="000B24A5" w:rsidRPr="007C4841">
        <w:rPr>
          <w:rStyle w:val="FootnoteReference"/>
          <w:rFonts w:ascii="Times New Roman" w:eastAsia="Calibri" w:hAnsi="Times New Roman" w:cs="Times New Roman"/>
          <w:kern w:val="0"/>
          <w14:ligatures w14:val="none"/>
        </w:rPr>
        <w:footnoteReference w:id="3"/>
      </w:r>
      <w:r w:rsidR="000B24A5" w:rsidRPr="007C4841">
        <w:rPr>
          <w:rFonts w:ascii="Times New Roman" w:eastAsia="Calibri" w:hAnsi="Times New Roman" w:cs="Times New Roman"/>
          <w:kern w:val="0"/>
          <w14:ligatures w14:val="none"/>
        </w:rPr>
        <w:t xml:space="preserve"> za mjere, projekte i aktivnosti koji se metodično razrađuju godišnjim planovima upravljanja nekretninama i pokretninama kao operativnim dokumentima koji se temelje na Strategiji i kojima se provode elementi strateškog planiranja definirani u Strategiji.</w:t>
      </w:r>
    </w:p>
    <w:p w14:paraId="2024EA90" w14:textId="4D6FD4A1" w:rsidR="000B24A5" w:rsidRPr="007C4841" w:rsidRDefault="000B24A5" w:rsidP="00A933B1">
      <w:pPr>
        <w:spacing w:before="240" w:after="0" w:line="276" w:lineRule="auto"/>
        <w:ind w:left="142" w:firstLine="567"/>
        <w:jc w:val="both"/>
        <w:rPr>
          <w:rFonts w:ascii="Times New Roman" w:eastAsia="Calibri" w:hAnsi="Times New Roman" w:cs="Times New Roman"/>
          <w:kern w:val="0"/>
          <w14:ligatures w14:val="none"/>
        </w:rPr>
      </w:pPr>
    </w:p>
    <w:p w14:paraId="0F7114ED" w14:textId="288318C5" w:rsidR="00671144" w:rsidRPr="007C4841" w:rsidRDefault="00671144" w:rsidP="00D4112A">
      <w:pPr>
        <w:pStyle w:val="ListParagraph"/>
        <w:spacing w:before="240" w:line="276" w:lineRule="auto"/>
        <w:ind w:left="142" w:firstLine="567"/>
        <w:jc w:val="both"/>
        <w:rPr>
          <w:rFonts w:ascii="Times New Roman" w:eastAsia="Calibri" w:hAnsi="Times New Roman" w:cs="Times New Roman"/>
          <w:kern w:val="0"/>
          <w14:ligatures w14:val="none"/>
        </w:rPr>
      </w:pPr>
    </w:p>
    <w:p w14:paraId="40106090" w14:textId="717924F9" w:rsidR="00FE2E0E" w:rsidRPr="007C4841" w:rsidRDefault="00FE2E0E" w:rsidP="00FE2E0E">
      <w:pPr>
        <w:pStyle w:val="ListParagraph"/>
        <w:spacing w:before="240" w:line="600" w:lineRule="auto"/>
        <w:ind w:left="142" w:firstLine="567"/>
        <w:jc w:val="both"/>
        <w:rPr>
          <w:rFonts w:ascii="Times New Roman" w:eastAsia="Calibri" w:hAnsi="Times New Roman" w:cs="Times New Roman"/>
          <w:kern w:val="0"/>
          <w14:ligatures w14:val="none"/>
        </w:rPr>
      </w:pPr>
    </w:p>
    <w:p w14:paraId="486F7E5C" w14:textId="3D284BA3" w:rsidR="00311E63" w:rsidRPr="007C4841" w:rsidRDefault="00311E63" w:rsidP="00311E63">
      <w:pPr>
        <w:rPr>
          <w:rFonts w:ascii="Times New Roman" w:hAnsi="Times New Roman" w:cs="Times New Roman"/>
        </w:rPr>
      </w:pPr>
    </w:p>
    <w:p w14:paraId="1941041E" w14:textId="4F8C5D17" w:rsidR="00311E63" w:rsidRPr="007C4841" w:rsidRDefault="00311E63" w:rsidP="00311E63">
      <w:pPr>
        <w:rPr>
          <w:rFonts w:ascii="Times New Roman" w:hAnsi="Times New Roman" w:cs="Times New Roman"/>
        </w:rPr>
      </w:pPr>
    </w:p>
    <w:p w14:paraId="510DDCC8" w14:textId="62A50139" w:rsidR="00311E63" w:rsidRPr="007C4841" w:rsidRDefault="00311E63" w:rsidP="00311E63">
      <w:pPr>
        <w:rPr>
          <w:rFonts w:ascii="Times New Roman" w:hAnsi="Times New Roman" w:cs="Times New Roman"/>
        </w:rPr>
      </w:pPr>
    </w:p>
    <w:p w14:paraId="5BBFB66C" w14:textId="421010AA" w:rsidR="00311E63" w:rsidRPr="007C4841" w:rsidRDefault="00311E63" w:rsidP="00311E63">
      <w:pPr>
        <w:rPr>
          <w:rFonts w:ascii="Times New Roman" w:hAnsi="Times New Roman" w:cs="Times New Roman"/>
        </w:rPr>
      </w:pPr>
    </w:p>
    <w:p w14:paraId="245C6CF8" w14:textId="29978F98" w:rsidR="00311E63" w:rsidRPr="007C4841" w:rsidRDefault="00311E63" w:rsidP="00311E63">
      <w:pPr>
        <w:rPr>
          <w:rFonts w:ascii="Times New Roman" w:hAnsi="Times New Roman" w:cs="Times New Roman"/>
        </w:rPr>
      </w:pPr>
    </w:p>
    <w:p w14:paraId="40D636A4" w14:textId="77777777" w:rsidR="00311E63" w:rsidRPr="007C4841" w:rsidRDefault="00311E63" w:rsidP="00311E63">
      <w:pPr>
        <w:rPr>
          <w:rFonts w:ascii="Times New Roman" w:hAnsi="Times New Roman" w:cs="Times New Roman"/>
        </w:rPr>
      </w:pPr>
    </w:p>
    <w:p w14:paraId="42F00E07" w14:textId="77777777" w:rsidR="00B210FA" w:rsidRDefault="00B210FA" w:rsidP="00B2663E">
      <w:pPr>
        <w:spacing w:before="240" w:after="0" w:line="276" w:lineRule="auto"/>
        <w:ind w:left="142" w:firstLine="567"/>
        <w:jc w:val="both"/>
        <w:rPr>
          <w:rFonts w:ascii="Times New Roman" w:hAnsi="Times New Roman" w:cs="Times New Roman"/>
        </w:rPr>
      </w:pPr>
    </w:p>
    <w:p w14:paraId="37BBA8B1" w14:textId="77777777" w:rsidR="00B210FA" w:rsidRDefault="00B210FA" w:rsidP="00B2663E">
      <w:pPr>
        <w:spacing w:before="240" w:after="0" w:line="276" w:lineRule="auto"/>
        <w:ind w:left="142" w:firstLine="567"/>
        <w:jc w:val="both"/>
        <w:rPr>
          <w:rFonts w:ascii="Times New Roman" w:hAnsi="Times New Roman" w:cs="Times New Roman"/>
        </w:rPr>
      </w:pPr>
    </w:p>
    <w:p w14:paraId="074055CB" w14:textId="77777777" w:rsidR="00B210FA" w:rsidRDefault="00B210FA" w:rsidP="00B210FA">
      <w:pPr>
        <w:spacing w:before="240" w:after="0" w:line="276" w:lineRule="auto"/>
        <w:ind w:left="142" w:firstLine="567"/>
        <w:jc w:val="both"/>
        <w:rPr>
          <w:rFonts w:ascii="Times New Roman" w:eastAsia="Calibri" w:hAnsi="Times New Roman" w:cs="Times New Roman"/>
          <w:i/>
          <w:iCs/>
          <w:kern w:val="0"/>
          <w14:ligatures w14:val="none"/>
        </w:rPr>
      </w:pPr>
    </w:p>
    <w:p w14:paraId="7D282BA3" w14:textId="091F0CF2" w:rsidR="00B210FA" w:rsidRPr="0013412A" w:rsidRDefault="00B210FA" w:rsidP="00B210FA">
      <w:pPr>
        <w:spacing w:before="240" w:after="0" w:line="276" w:lineRule="auto"/>
        <w:ind w:left="142" w:firstLine="567"/>
        <w:jc w:val="both"/>
        <w:rPr>
          <w:rFonts w:ascii="Times New Roman" w:eastAsia="Calibri" w:hAnsi="Times New Roman" w:cs="Times New Roman"/>
          <w:i/>
          <w:iCs/>
          <w:kern w:val="0"/>
          <w14:ligatures w14:val="none"/>
        </w:rPr>
      </w:pPr>
      <w:r w:rsidRPr="0013412A">
        <w:rPr>
          <w:rFonts w:ascii="Times New Roman" w:eastAsia="Calibri" w:hAnsi="Times New Roman" w:cs="Times New Roman"/>
          <w:i/>
          <w:iCs/>
          <w:kern w:val="0"/>
          <w14:ligatures w14:val="none"/>
        </w:rPr>
        <w:t>Slika 3. Kaskadiranje strateškog cilja upravljanja imovinom Općine Čepin</w:t>
      </w:r>
    </w:p>
    <w:p w14:paraId="74A04E86" w14:textId="77777777" w:rsidR="00B210FA" w:rsidRDefault="00B210FA" w:rsidP="00B2663E">
      <w:pPr>
        <w:spacing w:before="240" w:after="0" w:line="276" w:lineRule="auto"/>
        <w:ind w:left="142" w:firstLine="567"/>
        <w:jc w:val="both"/>
        <w:rPr>
          <w:rFonts w:ascii="Times New Roman" w:eastAsia="Calibri" w:hAnsi="Times New Roman" w:cs="Times New Roman"/>
          <w:i/>
          <w:iCs/>
          <w:kern w:val="0"/>
          <w14:ligatures w14:val="none"/>
        </w:rPr>
      </w:pPr>
    </w:p>
    <w:p w14:paraId="3CC23DF9" w14:textId="3BD63DC8" w:rsidR="00311E63" w:rsidRPr="007C4841" w:rsidRDefault="0013412A" w:rsidP="00311E63">
      <w:pPr>
        <w:rPr>
          <w:rFonts w:ascii="Times New Roman" w:hAnsi="Times New Roman" w:cs="Times New Roman"/>
        </w:rPr>
      </w:pPr>
      <w:r w:rsidRPr="007C4841">
        <w:rPr>
          <w:rFonts w:ascii="Times New Roman" w:eastAsia="Calibri" w:hAnsi="Times New Roman" w:cs="Times New Roman"/>
          <w:noProof/>
          <w:kern w:val="0"/>
        </w:rPr>
        <mc:AlternateContent>
          <mc:Choice Requires="wps">
            <w:drawing>
              <wp:anchor distT="0" distB="0" distL="114300" distR="114300" simplePos="0" relativeHeight="251663360" behindDoc="0" locked="0" layoutInCell="1" allowOverlap="1" wp14:anchorId="35DF6C53" wp14:editId="61AF5E0E">
                <wp:simplePos x="0" y="0"/>
                <wp:positionH relativeFrom="column">
                  <wp:posOffset>1337945</wp:posOffset>
                </wp:positionH>
                <wp:positionV relativeFrom="paragraph">
                  <wp:posOffset>141605</wp:posOffset>
                </wp:positionV>
                <wp:extent cx="4448175" cy="571500"/>
                <wp:effectExtent l="0" t="0" r="28575" b="19050"/>
                <wp:wrapNone/>
                <wp:docPr id="556194762" name="Rectangle 7"/>
                <wp:cNvGraphicFramePr/>
                <a:graphic xmlns:a="http://schemas.openxmlformats.org/drawingml/2006/main">
                  <a:graphicData uri="http://schemas.microsoft.com/office/word/2010/wordprocessingShape">
                    <wps:wsp>
                      <wps:cNvSpPr/>
                      <wps:spPr>
                        <a:xfrm>
                          <a:off x="0" y="0"/>
                          <a:ext cx="4448175" cy="5715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8AE2B2F" w14:textId="4028F96E" w:rsidR="00C77055" w:rsidRPr="00B2663E" w:rsidRDefault="00C77055" w:rsidP="00C77055">
                            <w:pPr>
                              <w:jc w:val="center"/>
                              <w:rPr>
                                <w:rFonts w:ascii="Times New Roman" w:hAnsi="Times New Roman" w:cs="Times New Roman"/>
                              </w:rPr>
                            </w:pPr>
                            <w:r w:rsidRPr="00B2663E">
                              <w:rPr>
                                <w:rFonts w:ascii="Times New Roman" w:hAnsi="Times New Roman" w:cs="Times New Roman"/>
                              </w:rPr>
                              <w:t xml:space="preserve">Poseban cilj 1.1. – Učinkovito upravljanje nekretninama </w:t>
                            </w:r>
                            <w:bookmarkStart w:id="150" w:name="_Hlk179279444"/>
                            <w:bookmarkStart w:id="151" w:name="_Hlk179279445"/>
                            <w:bookmarkStart w:id="152" w:name="_Hlk179279446"/>
                            <w:bookmarkStart w:id="153" w:name="_Hlk179279447"/>
                            <w:bookmarkStart w:id="154" w:name="_Hlk179279448"/>
                            <w:bookmarkStart w:id="155" w:name="_Hlk179279449"/>
                            <w:bookmarkStart w:id="156" w:name="_Hlk179279450"/>
                            <w:bookmarkStart w:id="157" w:name="_Hlk179279451"/>
                            <w:bookmarkStart w:id="158" w:name="_Hlk179279452"/>
                            <w:bookmarkStart w:id="159" w:name="_Hlk179279453"/>
                            <w:bookmarkStart w:id="160" w:name="_Hlk179279454"/>
                            <w:bookmarkStart w:id="161" w:name="_Hlk179279455"/>
                            <w:bookmarkStart w:id="162" w:name="_Hlk179279456"/>
                            <w:bookmarkStart w:id="163" w:name="_Hlk179279457"/>
                            <w:r w:rsidRPr="00B2663E">
                              <w:rPr>
                                <w:rFonts w:ascii="Times New Roman" w:hAnsi="Times New Roman" w:cs="Times New Roman"/>
                              </w:rPr>
                              <w:t>u vlasništvu Općine Čepin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5F23EE6" w14:textId="77777777" w:rsidR="0013412A" w:rsidRDefault="001341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F6C53" id="Rectangle 7" o:spid="_x0000_s1029" style="position:absolute;margin-left:105.35pt;margin-top:11.15pt;width:350.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" fillcolor="#4fc5f2 [2167]" strokecolor="#0f9ed5 [3207]" strokeweight=".5pt">
                <v:fill color2="#2ab8f0 [2615]" rotate="t" colors="0 #9ccff5;.5 #8fc4eb;1 #79beed" focus="100%" type="gradient">
                  <o:fill v:ext="view" type="gradientUnscaled"/>
                </v:fill>
                <v:textbox>
                  <w:txbxContent>
                    <w:p w14:paraId="18AE2B2F" w14:textId="4028F96E" w:rsidR="00C77055" w:rsidRPr="00B2663E" w:rsidRDefault="00C77055" w:rsidP="00C77055">
                      <w:pPr>
                        <w:jc w:val="center"/>
                        <w:rPr>
                          <w:rFonts w:ascii="Times New Roman" w:hAnsi="Times New Roman" w:cs="Times New Roman"/>
                        </w:rPr>
                      </w:pPr>
                      <w:r w:rsidRPr="00B2663E">
                        <w:rPr>
                          <w:rFonts w:ascii="Times New Roman" w:hAnsi="Times New Roman" w:cs="Times New Roman"/>
                        </w:rPr>
                        <w:t xml:space="preserve">Poseban cilj 1.1. – Učinkovito upravljanje nekretninama </w:t>
                      </w:r>
                      <w:bookmarkStart w:id="164" w:name="_Hlk179279444"/>
                      <w:bookmarkStart w:id="165" w:name="_Hlk179279445"/>
                      <w:bookmarkStart w:id="166" w:name="_Hlk179279446"/>
                      <w:bookmarkStart w:id="167" w:name="_Hlk179279447"/>
                      <w:bookmarkStart w:id="168" w:name="_Hlk179279448"/>
                      <w:bookmarkStart w:id="169" w:name="_Hlk179279449"/>
                      <w:bookmarkStart w:id="170" w:name="_Hlk179279450"/>
                      <w:bookmarkStart w:id="171" w:name="_Hlk179279451"/>
                      <w:bookmarkStart w:id="172" w:name="_Hlk179279452"/>
                      <w:bookmarkStart w:id="173" w:name="_Hlk179279453"/>
                      <w:bookmarkStart w:id="174" w:name="_Hlk179279454"/>
                      <w:bookmarkStart w:id="175" w:name="_Hlk179279455"/>
                      <w:bookmarkStart w:id="176" w:name="_Hlk179279456"/>
                      <w:bookmarkStart w:id="177" w:name="_Hlk179279457"/>
                      <w:r w:rsidRPr="00B2663E">
                        <w:rPr>
                          <w:rFonts w:ascii="Times New Roman" w:hAnsi="Times New Roman" w:cs="Times New Roman"/>
                        </w:rPr>
                        <w:t>u vlasništvu Općine Čepin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05F23EE6" w14:textId="77777777" w:rsidR="0013412A" w:rsidRDefault="0013412A"/>
                  </w:txbxContent>
                </v:textbox>
              </v:rect>
            </w:pict>
          </mc:Fallback>
        </mc:AlternateContent>
      </w:r>
    </w:p>
    <w:p w14:paraId="0E269021" w14:textId="6D9B5A78" w:rsidR="00311E63" w:rsidRPr="007C4841" w:rsidRDefault="0013412A" w:rsidP="00311E63">
      <w:pPr>
        <w:rPr>
          <w:rFonts w:ascii="Times New Roman" w:hAnsi="Times New Roman" w:cs="Times New Roman"/>
        </w:rPr>
      </w:pPr>
      <w:r w:rsidRPr="007C4841">
        <w:rPr>
          <w:rFonts w:ascii="Times New Roman" w:eastAsia="Calibri" w:hAnsi="Times New Roman" w:cs="Times New Roman"/>
          <w:noProof/>
          <w:kern w:val="0"/>
        </w:rPr>
        <mc:AlternateContent>
          <mc:Choice Requires="wpi">
            <w:drawing>
              <wp:anchor distT="0" distB="0" distL="114300" distR="114300" simplePos="0" relativeHeight="251677696" behindDoc="0" locked="0" layoutInCell="1" allowOverlap="1" wp14:anchorId="7E3B3035" wp14:editId="413A43B6">
                <wp:simplePos x="0" y="0"/>
                <wp:positionH relativeFrom="column">
                  <wp:posOffset>785495</wp:posOffset>
                </wp:positionH>
                <wp:positionV relativeFrom="paragraph">
                  <wp:posOffset>107950</wp:posOffset>
                </wp:positionV>
                <wp:extent cx="553085" cy="635"/>
                <wp:effectExtent l="57150" t="57150" r="56515" b="56515"/>
                <wp:wrapNone/>
                <wp:docPr id="936627884"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553085" cy="635"/>
                      </w14:xfrm>
                    </w14:contentPart>
                  </a:graphicData>
                </a:graphic>
                <wp14:sizeRelH relativeFrom="margin">
                  <wp14:pctWidth>0</wp14:pctWidth>
                </wp14:sizeRelH>
              </wp:anchor>
            </w:drawing>
          </mc:Choice>
          <mc:Fallback>
            <w:pict>
              <v:shapetype w14:anchorId="4E18EE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61.15pt;margin-top:7.25pt;width:44.95pt;height: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&#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">
                <v:imagedata r:id="rId14" o:title=""/>
              </v:shape>
            </w:pict>
          </mc:Fallback>
        </mc:AlternateContent>
      </w:r>
    </w:p>
    <w:p w14:paraId="12FBC627" w14:textId="2BEF7C3C" w:rsidR="00311E63" w:rsidRPr="007C4841" w:rsidRDefault="00311E63" w:rsidP="00311E63">
      <w:pPr>
        <w:rPr>
          <w:rFonts w:ascii="Times New Roman" w:hAnsi="Times New Roman" w:cs="Times New Roman"/>
        </w:rPr>
      </w:pPr>
    </w:p>
    <w:p w14:paraId="330D4FE0" w14:textId="159FF223" w:rsidR="00311E63" w:rsidRPr="007C4841" w:rsidRDefault="0013412A" w:rsidP="00311E63">
      <w:pPr>
        <w:rPr>
          <w:rFonts w:ascii="Times New Roman" w:hAnsi="Times New Roman" w:cs="Times New Roman"/>
        </w:rPr>
      </w:pPr>
      <w:r w:rsidRPr="007C4841">
        <w:rPr>
          <w:rFonts w:ascii="Times New Roman" w:eastAsia="Calibri" w:hAnsi="Times New Roman" w:cs="Times New Roman"/>
          <w:noProof/>
          <w:kern w:val="0"/>
        </w:rPr>
        <mc:AlternateContent>
          <mc:Choice Requires="wps">
            <w:drawing>
              <wp:anchor distT="0" distB="0" distL="114300" distR="114300" simplePos="0" relativeHeight="251664384" behindDoc="0" locked="0" layoutInCell="1" allowOverlap="1" wp14:anchorId="11807C39" wp14:editId="7229BBFF">
                <wp:simplePos x="0" y="0"/>
                <wp:positionH relativeFrom="column">
                  <wp:posOffset>1337945</wp:posOffset>
                </wp:positionH>
                <wp:positionV relativeFrom="paragraph">
                  <wp:posOffset>124460</wp:posOffset>
                </wp:positionV>
                <wp:extent cx="4448175" cy="695325"/>
                <wp:effectExtent l="0" t="0" r="28575" b="28575"/>
                <wp:wrapNone/>
                <wp:docPr id="1682568030" name="Rectangle 9"/>
                <wp:cNvGraphicFramePr/>
                <a:graphic xmlns:a="http://schemas.openxmlformats.org/drawingml/2006/main">
                  <a:graphicData uri="http://schemas.microsoft.com/office/word/2010/wordprocessingShape">
                    <wps:wsp>
                      <wps:cNvSpPr/>
                      <wps:spPr>
                        <a:xfrm>
                          <a:off x="0" y="0"/>
                          <a:ext cx="4448175" cy="6953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9D2FE10" w14:textId="58856B71" w:rsidR="00C77055" w:rsidRPr="00B2663E" w:rsidRDefault="00C77055" w:rsidP="00C77055">
                            <w:pPr>
                              <w:jc w:val="center"/>
                              <w:rPr>
                                <w:rFonts w:ascii="Times New Roman" w:hAnsi="Times New Roman" w:cs="Times New Roman"/>
                              </w:rPr>
                            </w:pPr>
                            <w:r w:rsidRPr="00B2663E">
                              <w:rPr>
                                <w:rFonts w:ascii="Times New Roman" w:hAnsi="Times New Roman" w:cs="Times New Roman"/>
                              </w:rPr>
                              <w:t>Poseban cilj 1.2. – Unaprjeđenje korporativnog upravljanja i vršenje kontrola Općine Čepin kao (su)vlasnika trgovačkih društava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7C39" id="Rectangle 9" o:spid="_x0000_s1030" style="position:absolute;margin-left:105.35pt;margin-top:9.8pt;width:350.2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" fillcolor="#4fc5f2 [2167]" strokecolor="#0f9ed5 [3207]" strokeweight=".5pt">
                <v:fill color2="#2ab8f0 [2615]" rotate="t" colors="0 #9ccff5;.5 #8fc4eb;1 #79beed" focus="100%" type="gradient">
                  <o:fill v:ext="view" type="gradientUnscaled"/>
                </v:fill>
                <v:textbox>
                  <w:txbxContent>
                    <w:p w14:paraId="09D2FE10" w14:textId="58856B71" w:rsidR="00C77055" w:rsidRPr="00B2663E" w:rsidRDefault="00C77055" w:rsidP="00C77055">
                      <w:pPr>
                        <w:jc w:val="center"/>
                        <w:rPr>
                          <w:rFonts w:ascii="Times New Roman" w:hAnsi="Times New Roman" w:cs="Times New Roman"/>
                        </w:rPr>
                      </w:pPr>
                      <w:r w:rsidRPr="00B2663E">
                        <w:rPr>
                          <w:rFonts w:ascii="Times New Roman" w:hAnsi="Times New Roman" w:cs="Times New Roman"/>
                        </w:rPr>
                        <w:t>Poseban cilj 1.2. – Unaprjeđenje korporativnog upravljanja i vršenje kontrola Općine Čepin kao (su)vlasnika trgovačkih društava</w:t>
                      </w:r>
                    </w:p>
                  </w:txbxContent>
                </v:textbox>
              </v:rect>
            </w:pict>
          </mc:Fallback>
        </mc:AlternateContent>
      </w:r>
    </w:p>
    <w:p w14:paraId="36AB8BE6" w14:textId="6199D019" w:rsidR="00311E63"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80768" behindDoc="0" locked="0" layoutInCell="1" allowOverlap="1" wp14:anchorId="43554A51" wp14:editId="3BDB90D8">
                <wp:simplePos x="0" y="0"/>
                <wp:positionH relativeFrom="column">
                  <wp:posOffset>786130</wp:posOffset>
                </wp:positionH>
                <wp:positionV relativeFrom="paragraph">
                  <wp:posOffset>152400</wp:posOffset>
                </wp:positionV>
                <wp:extent cx="552450" cy="360"/>
                <wp:effectExtent l="57150" t="57150" r="57150" b="57150"/>
                <wp:wrapNone/>
                <wp:docPr id="549962278" name="Ink 29"/>
                <wp:cNvGraphicFramePr/>
                <a:graphic xmlns:a="http://schemas.openxmlformats.org/drawingml/2006/main">
                  <a:graphicData uri="http://schemas.microsoft.com/office/word/2010/wordprocessingInk">
                    <w14:contentPart bwMode="auto" r:id="rId15">
                      <w14:nvContentPartPr>
                        <w14:cNvContentPartPr/>
                      </w14:nvContentPartPr>
                      <w14:xfrm>
                        <a:off x="0" y="0"/>
                        <a:ext cx="552450" cy="360"/>
                      </w14:xfrm>
                    </w14:contentPart>
                  </a:graphicData>
                </a:graphic>
                <wp14:sizeRelH relativeFrom="margin">
                  <wp14:pctWidth>0</wp14:pctWidth>
                </wp14:sizeRelH>
              </wp:anchor>
            </w:drawing>
          </mc:Choice>
          <mc:Fallback>
            <w:pict>
              <v:shape w14:anchorId="1EA9C79B" id="Ink 29" o:spid="_x0000_s1026" type="#_x0000_t75" style="position:absolute;margin-left:61.2pt;margin-top:11.3pt;width:44.9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">
                <v:imagedata r:id="rId16" o:title=""/>
              </v:shape>
            </w:pict>
          </mc:Fallback>
        </mc:AlternateContent>
      </w:r>
    </w:p>
    <w:p w14:paraId="5567588E" w14:textId="40F8F2BF" w:rsidR="0013412A" w:rsidRDefault="0013412A" w:rsidP="00311E63">
      <w:pPr>
        <w:rPr>
          <w:rFonts w:ascii="Times New Roman" w:eastAsia="Calibri" w:hAnsi="Times New Roman" w:cs="Times New Roman"/>
          <w:kern w:val="0"/>
          <w14:ligatures w14:val="none"/>
        </w:rPr>
      </w:pPr>
    </w:p>
    <w:p w14:paraId="0A5FB272" w14:textId="4401582E"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65408" behindDoc="0" locked="0" layoutInCell="1" allowOverlap="1" wp14:anchorId="19DA0899" wp14:editId="44366822">
                <wp:simplePos x="0" y="0"/>
                <wp:positionH relativeFrom="column">
                  <wp:posOffset>1347470</wp:posOffset>
                </wp:positionH>
                <wp:positionV relativeFrom="paragraph">
                  <wp:posOffset>172720</wp:posOffset>
                </wp:positionV>
                <wp:extent cx="4448175" cy="914400"/>
                <wp:effectExtent l="0" t="0" r="28575" b="19050"/>
                <wp:wrapNone/>
                <wp:docPr id="962882048" name="Rectangle 10"/>
                <wp:cNvGraphicFramePr/>
                <a:graphic xmlns:a="http://schemas.openxmlformats.org/drawingml/2006/main">
                  <a:graphicData uri="http://schemas.microsoft.com/office/word/2010/wordprocessingShape">
                    <wps:wsp>
                      <wps:cNvSpPr/>
                      <wps:spPr>
                        <a:xfrm>
                          <a:off x="0" y="0"/>
                          <a:ext cx="4448175" cy="914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AC402C6" w14:textId="27E161FA" w:rsidR="00C77055" w:rsidRPr="00B2663E" w:rsidRDefault="00C77055" w:rsidP="00C77055">
                            <w:pPr>
                              <w:jc w:val="center"/>
                              <w:rPr>
                                <w:rFonts w:ascii="Times New Roman" w:hAnsi="Times New Roman" w:cs="Times New Roman"/>
                              </w:rPr>
                            </w:pPr>
                            <w:r w:rsidRPr="00B2663E">
                              <w:rPr>
                                <w:rFonts w:ascii="Times New Roman" w:hAnsi="Times New Roman" w:cs="Times New Roman"/>
                              </w:rPr>
                              <w:t>Poseban cilj 1.3.</w:t>
                            </w:r>
                            <w:r w:rsidR="007F6311" w:rsidRPr="00B2663E">
                              <w:rPr>
                                <w:rFonts w:ascii="Times New Roman" w:hAnsi="Times New Roman" w:cs="Times New Roman"/>
                              </w:rPr>
                              <w:t xml:space="preserve"> – Uspostaviti jedinstven sustav i kriterije u procjeni vrijednosti</w:t>
                            </w:r>
                            <w:r w:rsidR="00760864" w:rsidRPr="00B2663E">
                              <w:rPr>
                                <w:rFonts w:ascii="Times New Roman" w:hAnsi="Times New Roman" w:cs="Times New Roman"/>
                              </w:rPr>
                              <w:t xml:space="preserve"> pojedinog oblika imovine, kako bi se poštivalo važeće zakonodavstvo i što transparentnije odredila njezina vrijednost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A0899" id="Rectangle 10" o:spid="_x0000_s1031" style="position:absolute;margin-left:106.1pt;margin-top:13.6pt;width:350.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" fillcolor="#4fc5f2 [2167]" strokecolor="#0f9ed5 [3207]" strokeweight=".5pt">
                <v:fill color2="#2ab8f0 [2615]" rotate="t" colors="0 #9ccff5;.5 #8fc4eb;1 #79beed" focus="100%" type="gradient">
                  <o:fill v:ext="view" type="gradientUnscaled"/>
                </v:fill>
                <v:textbox>
                  <w:txbxContent>
                    <w:p w14:paraId="5AC402C6" w14:textId="27E161FA" w:rsidR="00C77055" w:rsidRPr="00B2663E" w:rsidRDefault="00C77055" w:rsidP="00C77055">
                      <w:pPr>
                        <w:jc w:val="center"/>
                        <w:rPr>
                          <w:rFonts w:ascii="Times New Roman" w:hAnsi="Times New Roman" w:cs="Times New Roman"/>
                        </w:rPr>
                      </w:pPr>
                      <w:r w:rsidRPr="00B2663E">
                        <w:rPr>
                          <w:rFonts w:ascii="Times New Roman" w:hAnsi="Times New Roman" w:cs="Times New Roman"/>
                        </w:rPr>
                        <w:t>Poseban cilj 1.3.</w:t>
                      </w:r>
                      <w:r w:rsidR="007F6311" w:rsidRPr="00B2663E">
                        <w:rPr>
                          <w:rFonts w:ascii="Times New Roman" w:hAnsi="Times New Roman" w:cs="Times New Roman"/>
                        </w:rPr>
                        <w:t xml:space="preserve"> – Uspostaviti jedinstven sustav i kriterije u procjeni vrijednosti</w:t>
                      </w:r>
                      <w:r w:rsidR="00760864" w:rsidRPr="00B2663E">
                        <w:rPr>
                          <w:rFonts w:ascii="Times New Roman" w:hAnsi="Times New Roman" w:cs="Times New Roman"/>
                        </w:rPr>
                        <w:t xml:space="preserve"> pojedinog oblika imovine, kako bi se poštivalo važeće zakonodavstvo i što transparentnije odredila njezina vrijednost</w:t>
                      </w:r>
                    </w:p>
                  </w:txbxContent>
                </v:textbox>
              </v:rect>
            </w:pict>
          </mc:Fallback>
        </mc:AlternateContent>
      </w:r>
    </w:p>
    <w:p w14:paraId="794071E1" w14:textId="5CE98AE2"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82816" behindDoc="0" locked="0" layoutInCell="1" allowOverlap="1" wp14:anchorId="7F5A7FCD" wp14:editId="6DDCC264">
                <wp:simplePos x="0" y="0"/>
                <wp:positionH relativeFrom="column">
                  <wp:posOffset>786130</wp:posOffset>
                </wp:positionH>
                <wp:positionV relativeFrom="paragraph">
                  <wp:posOffset>238760</wp:posOffset>
                </wp:positionV>
                <wp:extent cx="561975" cy="360"/>
                <wp:effectExtent l="57150" t="57150" r="47625" b="57150"/>
                <wp:wrapNone/>
                <wp:docPr id="1752743551" name="Ink 34"/>
                <wp:cNvGraphicFramePr/>
                <a:graphic xmlns:a="http://schemas.openxmlformats.org/drawingml/2006/main">
                  <a:graphicData uri="http://schemas.microsoft.com/office/word/2010/wordprocessingInk">
                    <w14:contentPart bwMode="auto" r:id="rId17">
                      <w14:nvContentPartPr>
                        <w14:cNvContentPartPr/>
                      </w14:nvContentPartPr>
                      <w14:xfrm>
                        <a:off x="0" y="0"/>
                        <a:ext cx="561975" cy="360"/>
                      </w14:xfrm>
                    </w14:contentPart>
                  </a:graphicData>
                </a:graphic>
                <wp14:sizeRelH relativeFrom="margin">
                  <wp14:pctWidth>0</wp14:pctWidth>
                </wp14:sizeRelH>
              </wp:anchor>
            </w:drawing>
          </mc:Choice>
          <mc:Fallback>
            <w:pict>
              <v:shape w14:anchorId="0C3358C1" id="Ink 34" o:spid="_x0000_s1026" type="#_x0000_t75" style="position:absolute;margin-left:61.2pt;margin-top:18.1pt;width:45.65pt;height:1.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">
                <v:imagedata r:id="rId18" o:title=""/>
              </v:shape>
            </w:pict>
          </mc:Fallback>
        </mc:AlternateContent>
      </w:r>
    </w:p>
    <w:p w14:paraId="7D230848" w14:textId="29078687"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62336" behindDoc="0" locked="0" layoutInCell="1" allowOverlap="1" wp14:anchorId="6333A7BB" wp14:editId="210EAFC9">
                <wp:simplePos x="0" y="0"/>
                <wp:positionH relativeFrom="column">
                  <wp:posOffset>-2449511</wp:posOffset>
                </wp:positionH>
                <wp:positionV relativeFrom="page">
                  <wp:posOffset>4694238</wp:posOffset>
                </wp:positionV>
                <wp:extent cx="5363213" cy="652463"/>
                <wp:effectExtent l="0" t="6668" r="21273" b="21272"/>
                <wp:wrapNone/>
                <wp:docPr id="470301997" name="Rectangle 6"/>
                <wp:cNvGraphicFramePr/>
                <a:graphic xmlns:a="http://schemas.openxmlformats.org/drawingml/2006/main">
                  <a:graphicData uri="http://schemas.microsoft.com/office/word/2010/wordprocessingShape">
                    <wps:wsp>
                      <wps:cNvSpPr/>
                      <wps:spPr>
                        <a:xfrm rot="16200000">
                          <a:off x="0" y="0"/>
                          <a:ext cx="5363213" cy="652463"/>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3647020" w14:textId="579AC1E1" w:rsidR="000B24A5" w:rsidRDefault="000B24A5" w:rsidP="000B24A5">
                            <w:pPr>
                              <w:jc w:val="center"/>
                            </w:pPr>
                            <w:r>
                              <w:t xml:space="preserve">STRATEŠKI CILJ – </w:t>
                            </w:r>
                            <w:r w:rsidRPr="00B2663E">
                              <w:rPr>
                                <w:rFonts w:ascii="Times New Roman" w:hAnsi="Times New Roman" w:cs="Times New Roman"/>
                              </w:rPr>
                              <w:t xml:space="preserve">Učinkovito upravljati svim oblicima imovine u vlasništvu Općine Čepin prema načelu učinkovitosti </w:t>
                            </w:r>
                            <w:r w:rsidR="00C77055" w:rsidRPr="00B2663E">
                              <w:rPr>
                                <w:rFonts w:ascii="Times New Roman" w:hAnsi="Times New Roman" w:cs="Times New Roman"/>
                              </w:rPr>
                              <w:t>dobroga gospodara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3A7BB" id="Rectangle 6" o:spid="_x0000_s1032" style="position:absolute;margin-left:-192.85pt;margin-top:369.65pt;width:422.3pt;height:51.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" fillcolor="#4fc5f2 [2167]" strokecolor="#0f9ed5 [3207]" strokeweight=".5pt">
                <v:fill color2="#2ab8f0 [2615]" rotate="t" colors="0 #9ccff5;.5 #8fc4eb;1 #79beed" focus="100%" type="gradient">
                  <o:fill v:ext="view" type="gradientUnscaled"/>
                </v:fill>
                <v:textbox>
                  <w:txbxContent>
                    <w:p w14:paraId="43647020" w14:textId="579AC1E1" w:rsidR="000B24A5" w:rsidRDefault="000B24A5" w:rsidP="000B24A5">
                      <w:pPr>
                        <w:jc w:val="center"/>
                      </w:pPr>
                      <w:r>
                        <w:t xml:space="preserve">STRATEŠKI CILJ – </w:t>
                      </w:r>
                      <w:r w:rsidRPr="00B2663E">
                        <w:rPr>
                          <w:rFonts w:ascii="Times New Roman" w:hAnsi="Times New Roman" w:cs="Times New Roman"/>
                        </w:rPr>
                        <w:t xml:space="preserve">Učinkovito upravljati svim oblicima imovine u vlasništvu Općine Čepin prema načelu učinkovitosti </w:t>
                      </w:r>
                      <w:r w:rsidR="00C77055" w:rsidRPr="00B2663E">
                        <w:rPr>
                          <w:rFonts w:ascii="Times New Roman" w:hAnsi="Times New Roman" w:cs="Times New Roman"/>
                        </w:rPr>
                        <w:t>dobroga gospodara</w:t>
                      </w:r>
                      <w:r>
                        <w:t xml:space="preserve"> </w:t>
                      </w:r>
                    </w:p>
                  </w:txbxContent>
                </v:textbox>
                <w10:wrap anchory="page"/>
              </v:rect>
            </w:pict>
          </mc:Fallback>
        </mc:AlternateContent>
      </w:r>
    </w:p>
    <w:p w14:paraId="0F862C36" w14:textId="4CBB8BBC" w:rsidR="0013412A" w:rsidRDefault="0013412A" w:rsidP="00311E63">
      <w:pPr>
        <w:rPr>
          <w:rFonts w:ascii="Times New Roman" w:eastAsia="Calibri" w:hAnsi="Times New Roman" w:cs="Times New Roman"/>
          <w:kern w:val="0"/>
          <w14:ligatures w14:val="none"/>
        </w:rPr>
      </w:pPr>
    </w:p>
    <w:p w14:paraId="19FC5C3F" w14:textId="38D9CDAC"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73600" behindDoc="0" locked="0" layoutInCell="1" allowOverlap="1" wp14:anchorId="67E0BD6B" wp14:editId="17AD421D">
                <wp:simplePos x="0" y="0"/>
                <wp:positionH relativeFrom="column">
                  <wp:posOffset>785495</wp:posOffset>
                </wp:positionH>
                <wp:positionV relativeFrom="paragraph">
                  <wp:posOffset>-2632710</wp:posOffset>
                </wp:positionV>
                <wp:extent cx="635" cy="5568315"/>
                <wp:effectExtent l="57150" t="57150" r="56515" b="51435"/>
                <wp:wrapNone/>
                <wp:docPr id="1283885995" name="Ink 18"/>
                <wp:cNvGraphicFramePr/>
                <a:graphic xmlns:a="http://schemas.openxmlformats.org/drawingml/2006/main">
                  <a:graphicData uri="http://schemas.microsoft.com/office/word/2010/wordprocessingInk">
                    <w14:contentPart bwMode="auto" r:id="rId19">
                      <w14:nvContentPartPr>
                        <w14:cNvContentPartPr/>
                      </w14:nvContentPartPr>
                      <w14:xfrm>
                        <a:off x="0" y="0"/>
                        <a:ext cx="635" cy="5568315"/>
                      </w14:xfrm>
                    </w14:contentPart>
                  </a:graphicData>
                </a:graphic>
                <wp14:sizeRelH relativeFrom="margin">
                  <wp14:pctWidth>0</wp14:pctWidth>
                </wp14:sizeRelH>
                <wp14:sizeRelV relativeFrom="margin">
                  <wp14:pctHeight>0</wp14:pctHeight>
                </wp14:sizeRelV>
              </wp:anchor>
            </w:drawing>
          </mc:Choice>
          <mc:Fallback>
            <w:pict>
              <v:shape w14:anchorId="4D7E5EB4" id="Ink 18" o:spid="_x0000_s1026" type="#_x0000_t75" style="position:absolute;margin-left:60.6pt;margin-top:-208pt;width:2.5pt;height:43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">
                <v:imagedata r:id="rId20" o:title=""/>
              </v:shape>
            </w:pict>
          </mc:Fallback>
        </mc:AlternateContent>
      </w:r>
      <w:r w:rsidRPr="007C4841">
        <w:rPr>
          <w:rFonts w:ascii="Times New Roman" w:eastAsia="Calibri" w:hAnsi="Times New Roman" w:cs="Times New Roman"/>
          <w:noProof/>
          <w:kern w:val="0"/>
        </w:rPr>
        <mc:AlternateContent>
          <mc:Choice Requires="wps">
            <w:drawing>
              <wp:anchor distT="0" distB="0" distL="114300" distR="114300" simplePos="0" relativeHeight="251666432" behindDoc="0" locked="0" layoutInCell="1" allowOverlap="1" wp14:anchorId="1683CB00" wp14:editId="44ACD79A">
                <wp:simplePos x="0" y="0"/>
                <wp:positionH relativeFrom="column">
                  <wp:posOffset>1395730</wp:posOffset>
                </wp:positionH>
                <wp:positionV relativeFrom="paragraph">
                  <wp:posOffset>116205</wp:posOffset>
                </wp:positionV>
                <wp:extent cx="4448175" cy="533400"/>
                <wp:effectExtent l="0" t="0" r="28575" b="19050"/>
                <wp:wrapNone/>
                <wp:docPr id="1871227376" name="Rectangle 11"/>
                <wp:cNvGraphicFramePr/>
                <a:graphic xmlns:a="http://schemas.openxmlformats.org/drawingml/2006/main">
                  <a:graphicData uri="http://schemas.microsoft.com/office/word/2010/wordprocessingShape">
                    <wps:wsp>
                      <wps:cNvSpPr/>
                      <wps:spPr>
                        <a:xfrm>
                          <a:off x="0" y="0"/>
                          <a:ext cx="4448175" cy="533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F0D9110" w14:textId="7B5852B6"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1.4. – Usklađenje i kontinuirano predlaganje, te donošenje novih 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CB00" id="Rectangle 11" o:spid="_x0000_s1033" style="position:absolute;margin-left:109.9pt;margin-top:9.15pt;width:350.2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" fillcolor="#4fc5f2 [2167]" strokecolor="#0f9ed5 [3207]" strokeweight=".5pt">
                <v:fill color2="#2ab8f0 [2615]" rotate="t" colors="0 #9ccff5;.5 #8fc4eb;1 #79beed" focus="100%" type="gradient">
                  <o:fill v:ext="view" type="gradientUnscaled"/>
                </v:fill>
                <v:textbox>
                  <w:txbxContent>
                    <w:p w14:paraId="3F0D9110" w14:textId="7B5852B6"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1.4. – Usklađenje i kontinuirano predlaganje, te donošenje novih akata</w:t>
                      </w:r>
                    </w:p>
                  </w:txbxContent>
                </v:textbox>
              </v:rect>
            </w:pict>
          </mc:Fallback>
        </mc:AlternateContent>
      </w:r>
    </w:p>
    <w:p w14:paraId="1A794453" w14:textId="780679B7"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91008" behindDoc="0" locked="0" layoutInCell="1" allowOverlap="1" wp14:anchorId="2B786970" wp14:editId="638780C7">
                <wp:simplePos x="0" y="0"/>
                <wp:positionH relativeFrom="column">
                  <wp:posOffset>786131</wp:posOffset>
                </wp:positionH>
                <wp:positionV relativeFrom="paragraph">
                  <wp:posOffset>57150</wp:posOffset>
                </wp:positionV>
                <wp:extent cx="609600" cy="360"/>
                <wp:effectExtent l="57150" t="57150" r="57150" b="57150"/>
                <wp:wrapNone/>
                <wp:docPr id="1496960231" name="Ink 34"/>
                <wp:cNvGraphicFramePr/>
                <a:graphic xmlns:a="http://schemas.openxmlformats.org/drawingml/2006/main">
                  <a:graphicData uri="http://schemas.microsoft.com/office/word/2010/wordprocessingInk">
                    <w14:contentPart bwMode="auto" r:id="rId21">
                      <w14:nvContentPartPr>
                        <w14:cNvContentPartPr/>
                      </w14:nvContentPartPr>
                      <w14:xfrm>
                        <a:off x="0" y="0"/>
                        <a:ext cx="609600" cy="360"/>
                      </w14:xfrm>
                    </w14:contentPart>
                  </a:graphicData>
                </a:graphic>
                <wp14:sizeRelH relativeFrom="margin">
                  <wp14:pctWidth>0</wp14:pctWidth>
                </wp14:sizeRelH>
              </wp:anchor>
            </w:drawing>
          </mc:Choice>
          <mc:Fallback>
            <w:pict>
              <v:shape w14:anchorId="6809A8FA" id="Ink 34" o:spid="_x0000_s1026" type="#_x0000_t75" style="position:absolute;margin-left:61.2pt;margin-top:3.8pt;width:49.4pt;height:1.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">
                <v:imagedata r:id="rId22" o:title=""/>
              </v:shape>
            </w:pict>
          </mc:Fallback>
        </mc:AlternateContent>
      </w:r>
    </w:p>
    <w:p w14:paraId="3DC017AF" w14:textId="5E43522F"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67456" behindDoc="0" locked="0" layoutInCell="1" allowOverlap="1" wp14:anchorId="5DAE547A" wp14:editId="17AAB868">
                <wp:simplePos x="0" y="0"/>
                <wp:positionH relativeFrom="column">
                  <wp:posOffset>1395730</wp:posOffset>
                </wp:positionH>
                <wp:positionV relativeFrom="paragraph">
                  <wp:posOffset>262890</wp:posOffset>
                </wp:positionV>
                <wp:extent cx="4448175" cy="733425"/>
                <wp:effectExtent l="0" t="0" r="28575" b="28575"/>
                <wp:wrapNone/>
                <wp:docPr id="1005941592" name="Rectangle 12"/>
                <wp:cNvGraphicFramePr/>
                <a:graphic xmlns:a="http://schemas.openxmlformats.org/drawingml/2006/main">
                  <a:graphicData uri="http://schemas.microsoft.com/office/word/2010/wordprocessingShape">
                    <wps:wsp>
                      <wps:cNvSpPr/>
                      <wps:spPr>
                        <a:xfrm>
                          <a:off x="0" y="0"/>
                          <a:ext cx="4448175" cy="7334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16801E8" w14:textId="24440249"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1.5. – Ustroj, vođenje i redovno ažuriranje interne evidencije općinske imovine kojom upravlja Općina Čepin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AE547A" id="Rectangle 12" o:spid="_x0000_s1034" style="position:absolute;margin-left:109.9pt;margin-top:20.7pt;width:350.25pt;height:57.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" fillcolor="#4fc5f2 [2167]" strokecolor="#0f9ed5 [3207]" strokeweight=".5pt">
                <v:fill color2="#2ab8f0 [2615]" rotate="t" colors="0 #9ccff5;.5 #8fc4eb;1 #79beed" focus="100%" type="gradient">
                  <o:fill v:ext="view" type="gradientUnscaled"/>
                </v:fill>
                <v:textbox>
                  <w:txbxContent>
                    <w:p w14:paraId="416801E8" w14:textId="24440249"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1.5. – Ustroj, vođenje i redovno ažuriranje interne evidencije općinske imovine kojom upravlja Općina Čepin</w:t>
                      </w:r>
                    </w:p>
                  </w:txbxContent>
                </v:textbox>
              </v:rect>
            </w:pict>
          </mc:Fallback>
        </mc:AlternateContent>
      </w:r>
    </w:p>
    <w:p w14:paraId="3ACE0B9A" w14:textId="3E988082"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84864" behindDoc="0" locked="0" layoutInCell="1" allowOverlap="1" wp14:anchorId="14E2EE6F" wp14:editId="19F641C7">
                <wp:simplePos x="0" y="0"/>
                <wp:positionH relativeFrom="column">
                  <wp:posOffset>786130</wp:posOffset>
                </wp:positionH>
                <wp:positionV relativeFrom="paragraph">
                  <wp:posOffset>306705</wp:posOffset>
                </wp:positionV>
                <wp:extent cx="608965" cy="635"/>
                <wp:effectExtent l="57150" t="57150" r="57785" b="56515"/>
                <wp:wrapNone/>
                <wp:docPr id="2114522047" name="Ink 36"/>
                <wp:cNvGraphicFramePr/>
                <a:graphic xmlns:a="http://schemas.openxmlformats.org/drawingml/2006/main">
                  <a:graphicData uri="http://schemas.microsoft.com/office/word/2010/wordprocessingInk">
                    <w14:contentPart bwMode="auto" r:id="rId23">
                      <w14:nvContentPartPr>
                        <w14:cNvContentPartPr/>
                      </w14:nvContentPartPr>
                      <w14:xfrm>
                        <a:off x="0" y="0"/>
                        <a:ext cx="608965" cy="635"/>
                      </w14:xfrm>
                    </w14:contentPart>
                  </a:graphicData>
                </a:graphic>
                <wp14:sizeRelH relativeFrom="margin">
                  <wp14:pctWidth>0</wp14:pctWidth>
                </wp14:sizeRelH>
              </wp:anchor>
            </w:drawing>
          </mc:Choice>
          <mc:Fallback>
            <w:pict>
              <v:shape w14:anchorId="43EAE3CD" id="Ink 36" o:spid="_x0000_s1026" type="#_x0000_t75" style="position:absolute;margin-left:61.2pt;margin-top:22.9pt;width:49.35pt;height: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">
                <v:imagedata r:id="rId24" o:title=""/>
              </v:shape>
            </w:pict>
          </mc:Fallback>
        </mc:AlternateContent>
      </w:r>
    </w:p>
    <w:p w14:paraId="4C45C171" w14:textId="0FBA2CC4" w:rsidR="0013412A" w:rsidRDefault="0013412A" w:rsidP="00311E63">
      <w:pPr>
        <w:rPr>
          <w:rFonts w:ascii="Times New Roman" w:eastAsia="Calibri" w:hAnsi="Times New Roman" w:cs="Times New Roman"/>
          <w:kern w:val="0"/>
          <w14:ligatures w14:val="none"/>
        </w:rPr>
      </w:pPr>
    </w:p>
    <w:p w14:paraId="3FE4252B" w14:textId="463652D9" w:rsidR="0013412A" w:rsidRDefault="0013412A" w:rsidP="00311E63">
      <w:pPr>
        <w:rPr>
          <w:rFonts w:ascii="Times New Roman" w:eastAsia="Calibri" w:hAnsi="Times New Roman" w:cs="Times New Roman"/>
          <w:kern w:val="0"/>
          <w14:ligatures w14:val="none"/>
        </w:rPr>
      </w:pPr>
    </w:p>
    <w:p w14:paraId="00AC83F4" w14:textId="133A5D5D"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86912" behindDoc="0" locked="0" layoutInCell="1" allowOverlap="1" wp14:anchorId="25080C9B" wp14:editId="152A2372">
                <wp:simplePos x="0" y="0"/>
                <wp:positionH relativeFrom="column">
                  <wp:posOffset>786130</wp:posOffset>
                </wp:positionH>
                <wp:positionV relativeFrom="paragraph">
                  <wp:posOffset>240665</wp:posOffset>
                </wp:positionV>
                <wp:extent cx="638175" cy="635"/>
                <wp:effectExtent l="57150" t="57150" r="47625" b="56515"/>
                <wp:wrapNone/>
                <wp:docPr id="1264787986" name="Ink 42"/>
                <wp:cNvGraphicFramePr/>
                <a:graphic xmlns:a="http://schemas.openxmlformats.org/drawingml/2006/main">
                  <a:graphicData uri="http://schemas.microsoft.com/office/word/2010/wordprocessingInk">
                    <w14:contentPart bwMode="auto" r:id="rId25">
                      <w14:nvContentPartPr>
                        <w14:cNvContentPartPr/>
                      </w14:nvContentPartPr>
                      <w14:xfrm>
                        <a:off x="0" y="0"/>
                        <a:ext cx="638175" cy="635"/>
                      </w14:xfrm>
                    </w14:contentPart>
                  </a:graphicData>
                </a:graphic>
                <wp14:sizeRelH relativeFrom="margin">
                  <wp14:pctWidth>0</wp14:pctWidth>
                </wp14:sizeRelH>
                <wp14:sizeRelV relativeFrom="margin">
                  <wp14:pctHeight>0</wp14:pctHeight>
                </wp14:sizeRelV>
              </wp:anchor>
            </w:drawing>
          </mc:Choice>
          <mc:Fallback>
            <w:pict>
              <v:shape w14:anchorId="49B924B9" id="Ink 42" o:spid="_x0000_s1026" type="#_x0000_t75" style="position:absolute;margin-left:61.2pt;margin-top:17.7pt;width:51.65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">
                <v:imagedata r:id="rId26" o:title=""/>
              </v:shape>
            </w:pict>
          </mc:Fallback>
        </mc:AlternateContent>
      </w:r>
      <w:r w:rsidRPr="007C4841">
        <w:rPr>
          <w:rFonts w:ascii="Times New Roman" w:eastAsia="Calibri" w:hAnsi="Times New Roman" w:cs="Times New Roman"/>
          <w:noProof/>
          <w:kern w:val="0"/>
        </w:rPr>
        <mc:AlternateContent>
          <mc:Choice Requires="wps">
            <w:drawing>
              <wp:anchor distT="0" distB="0" distL="114300" distR="114300" simplePos="0" relativeHeight="251668480" behindDoc="0" locked="0" layoutInCell="1" allowOverlap="1" wp14:anchorId="3F2970DF" wp14:editId="49F6F993">
                <wp:simplePos x="0" y="0"/>
                <wp:positionH relativeFrom="column">
                  <wp:posOffset>1424305</wp:posOffset>
                </wp:positionH>
                <wp:positionV relativeFrom="paragraph">
                  <wp:posOffset>12700</wp:posOffset>
                </wp:positionV>
                <wp:extent cx="4448175" cy="590550"/>
                <wp:effectExtent l="0" t="0" r="28575" b="19050"/>
                <wp:wrapNone/>
                <wp:docPr id="695708605" name="Rectangle 13"/>
                <wp:cNvGraphicFramePr/>
                <a:graphic xmlns:a="http://schemas.openxmlformats.org/drawingml/2006/main">
                  <a:graphicData uri="http://schemas.microsoft.com/office/word/2010/wordprocessingShape">
                    <wps:wsp>
                      <wps:cNvSpPr/>
                      <wps:spPr>
                        <a:xfrm>
                          <a:off x="0" y="0"/>
                          <a:ext cx="4448175" cy="5905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806A508" w14:textId="5A77CF77"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1.6. – Priprema, realizacija i izvještavanje o primjeni akata strateškog planiranja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970DF" id="Rectangle 13" o:spid="_x0000_s1035" style="position:absolute;margin-left:112.15pt;margin-top:1pt;width:350.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" fillcolor="#4fc5f2 [2167]" strokecolor="#0f9ed5 [3207]" strokeweight=".5pt">
                <v:fill color2="#2ab8f0 [2615]" rotate="t" colors="0 #9ccff5;.5 #8fc4eb;1 #79beed" focus="100%" type="gradient">
                  <o:fill v:ext="view" type="gradientUnscaled"/>
                </v:fill>
                <v:textbox>
                  <w:txbxContent>
                    <w:p w14:paraId="1806A508" w14:textId="5A77CF77" w:rsidR="00760864" w:rsidRPr="00B2663E" w:rsidRDefault="00760864" w:rsidP="00760864">
                      <w:pPr>
                        <w:jc w:val="center"/>
                        <w:rPr>
                          <w:rFonts w:ascii="Times New Roman" w:hAnsi="Times New Roman" w:cs="Times New Roman"/>
                        </w:rPr>
                      </w:pPr>
                      <w:r w:rsidRPr="00B2663E">
                        <w:rPr>
                          <w:rFonts w:ascii="Times New Roman" w:hAnsi="Times New Roman" w:cs="Times New Roman"/>
                        </w:rPr>
                        <w:t>Poseban cilj 1.6. – Priprema, realizacija i izvještavanje o primjeni akata strateškog planiranja</w:t>
                      </w:r>
                    </w:p>
                  </w:txbxContent>
                </v:textbox>
              </v:rect>
            </w:pict>
          </mc:Fallback>
        </mc:AlternateContent>
      </w:r>
    </w:p>
    <w:p w14:paraId="69F46534" w14:textId="399B0530" w:rsidR="0013412A" w:rsidRDefault="0013412A" w:rsidP="00311E63">
      <w:pPr>
        <w:rPr>
          <w:rFonts w:ascii="Times New Roman" w:eastAsia="Calibri" w:hAnsi="Times New Roman" w:cs="Times New Roman"/>
          <w:kern w:val="0"/>
          <w14:ligatures w14:val="none"/>
        </w:rPr>
      </w:pPr>
    </w:p>
    <w:p w14:paraId="7F9F5422" w14:textId="714DBDDE"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s">
            <w:drawing>
              <wp:anchor distT="0" distB="0" distL="114300" distR="114300" simplePos="0" relativeHeight="251669504" behindDoc="0" locked="0" layoutInCell="1" allowOverlap="1" wp14:anchorId="3A829327" wp14:editId="0B2272C0">
                <wp:simplePos x="0" y="0"/>
                <wp:positionH relativeFrom="column">
                  <wp:posOffset>1481455</wp:posOffset>
                </wp:positionH>
                <wp:positionV relativeFrom="paragraph">
                  <wp:posOffset>203835</wp:posOffset>
                </wp:positionV>
                <wp:extent cx="4448175" cy="600075"/>
                <wp:effectExtent l="0" t="0" r="28575" b="28575"/>
                <wp:wrapNone/>
                <wp:docPr id="1727167303" name="Rectangle 14"/>
                <wp:cNvGraphicFramePr/>
                <a:graphic xmlns:a="http://schemas.openxmlformats.org/drawingml/2006/main">
                  <a:graphicData uri="http://schemas.microsoft.com/office/word/2010/wordprocessingShape">
                    <wps:wsp>
                      <wps:cNvSpPr/>
                      <wps:spPr>
                        <a:xfrm>
                          <a:off x="0" y="0"/>
                          <a:ext cx="4448175" cy="6000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FF1C8A4" w14:textId="3637ED8D" w:rsidR="00286077" w:rsidRPr="00B2663E" w:rsidRDefault="00286077" w:rsidP="00286077">
                            <w:pPr>
                              <w:jc w:val="center"/>
                              <w:rPr>
                                <w:rFonts w:ascii="Times New Roman" w:hAnsi="Times New Roman" w:cs="Times New Roman"/>
                              </w:rPr>
                            </w:pPr>
                            <w:r w:rsidRPr="00B2663E">
                              <w:rPr>
                                <w:rFonts w:ascii="Times New Roman" w:hAnsi="Times New Roman" w:cs="Times New Roman"/>
                              </w:rPr>
                              <w:t>Poseban cilj 1.7. – Razvoj ljudskih resursa, informacijsko-komunikacijske tehnologije i financijskog aspekta Općine Čepin</w:t>
                            </w:r>
                          </w:p>
                          <w:p w14:paraId="2A98FA70" w14:textId="77777777" w:rsidR="00311E63" w:rsidRDefault="00311E63" w:rsidP="00286077">
                            <w:pPr>
                              <w:jc w:val="center"/>
                            </w:pPr>
                          </w:p>
                          <w:p w14:paraId="3C152361" w14:textId="77777777" w:rsidR="00311E63" w:rsidRDefault="00311E63" w:rsidP="00286077">
                            <w:pPr>
                              <w:jc w:val="center"/>
                            </w:pPr>
                          </w:p>
                          <w:p w14:paraId="6763D71C" w14:textId="77777777" w:rsidR="00311E63" w:rsidRDefault="00311E63" w:rsidP="002860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29327" id="Rectangle 14" o:spid="_x0000_s1036" style="position:absolute;margin-left:116.65pt;margin-top:16.05pt;width:350.2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" fillcolor="#4fc5f2 [2167]" strokecolor="#0f9ed5 [3207]" strokeweight=".5pt">
                <v:fill color2="#2ab8f0 [2615]" rotate="t" colors="0 #9ccff5;.5 #8fc4eb;1 #79beed" focus="100%" type="gradient">
                  <o:fill v:ext="view" type="gradientUnscaled"/>
                </v:fill>
                <v:textbox>
                  <w:txbxContent>
                    <w:p w14:paraId="4FF1C8A4" w14:textId="3637ED8D" w:rsidR="00286077" w:rsidRPr="00B2663E" w:rsidRDefault="00286077" w:rsidP="00286077">
                      <w:pPr>
                        <w:jc w:val="center"/>
                        <w:rPr>
                          <w:rFonts w:ascii="Times New Roman" w:hAnsi="Times New Roman" w:cs="Times New Roman"/>
                        </w:rPr>
                      </w:pPr>
                      <w:r w:rsidRPr="00B2663E">
                        <w:rPr>
                          <w:rFonts w:ascii="Times New Roman" w:hAnsi="Times New Roman" w:cs="Times New Roman"/>
                        </w:rPr>
                        <w:t>Poseban cilj 1.7. – Razvoj ljudskih resursa, informacijsko-komunikacijske tehnologije i financijskog aspekta Općine Čepin</w:t>
                      </w:r>
                    </w:p>
                    <w:p w14:paraId="2A98FA70" w14:textId="77777777" w:rsidR="00311E63" w:rsidRDefault="00311E63" w:rsidP="00286077">
                      <w:pPr>
                        <w:jc w:val="center"/>
                      </w:pPr>
                    </w:p>
                    <w:p w14:paraId="3C152361" w14:textId="77777777" w:rsidR="00311E63" w:rsidRDefault="00311E63" w:rsidP="00286077">
                      <w:pPr>
                        <w:jc w:val="center"/>
                      </w:pPr>
                    </w:p>
                    <w:p w14:paraId="6763D71C" w14:textId="77777777" w:rsidR="00311E63" w:rsidRDefault="00311E63" w:rsidP="00286077">
                      <w:pPr>
                        <w:jc w:val="center"/>
                      </w:pPr>
                    </w:p>
                  </w:txbxContent>
                </v:textbox>
              </v:rect>
            </w:pict>
          </mc:Fallback>
        </mc:AlternateContent>
      </w:r>
    </w:p>
    <w:p w14:paraId="1FA15983" w14:textId="4E168D3C" w:rsidR="0013412A" w:rsidRDefault="0013412A" w:rsidP="00311E63">
      <w:pPr>
        <w:rPr>
          <w:rFonts w:ascii="Times New Roman" w:eastAsia="Calibri" w:hAnsi="Times New Roman" w:cs="Times New Roman"/>
          <w:kern w:val="0"/>
          <w14:ligatures w14:val="none"/>
        </w:rPr>
      </w:pPr>
      <w:r w:rsidRPr="007C4841">
        <w:rPr>
          <w:rFonts w:ascii="Times New Roman" w:eastAsia="Calibri" w:hAnsi="Times New Roman" w:cs="Times New Roman"/>
          <w:noProof/>
          <w:kern w:val="0"/>
        </w:rPr>
        <mc:AlternateContent>
          <mc:Choice Requires="wpi">
            <w:drawing>
              <wp:anchor distT="0" distB="0" distL="114300" distR="114300" simplePos="0" relativeHeight="251688960" behindDoc="0" locked="0" layoutInCell="1" allowOverlap="1" wp14:anchorId="254DE9D1" wp14:editId="27BA239A">
                <wp:simplePos x="0" y="0"/>
                <wp:positionH relativeFrom="column">
                  <wp:posOffset>786131</wp:posOffset>
                </wp:positionH>
                <wp:positionV relativeFrom="paragraph">
                  <wp:posOffset>193675</wp:posOffset>
                </wp:positionV>
                <wp:extent cx="694690" cy="635"/>
                <wp:effectExtent l="57150" t="57150" r="48260" b="56515"/>
                <wp:wrapNone/>
                <wp:docPr id="1771045514" name="Ink 44"/>
                <wp:cNvGraphicFramePr/>
                <a:graphic xmlns:a="http://schemas.openxmlformats.org/drawingml/2006/main">
                  <a:graphicData uri="http://schemas.microsoft.com/office/word/2010/wordprocessingInk">
                    <w14:contentPart bwMode="auto" r:id="rId27">
                      <w14:nvContentPartPr>
                        <w14:cNvContentPartPr/>
                      </w14:nvContentPartPr>
                      <w14:xfrm>
                        <a:off x="0" y="0"/>
                        <a:ext cx="694690" cy="635"/>
                      </w14:xfrm>
                    </w14:contentPart>
                  </a:graphicData>
                </a:graphic>
                <wp14:sizeRelH relativeFrom="margin">
                  <wp14:pctWidth>0</wp14:pctWidth>
                </wp14:sizeRelH>
                <wp14:sizeRelV relativeFrom="margin">
                  <wp14:pctHeight>0</wp14:pctHeight>
                </wp14:sizeRelV>
              </wp:anchor>
            </w:drawing>
          </mc:Choice>
          <mc:Fallback>
            <w:pict>
              <v:shape w14:anchorId="3C22C780" id="Ink 44" o:spid="_x0000_s1026" type="#_x0000_t75" style="position:absolute;margin-left:61.2pt;margin-top:14pt;width:56.1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">
                <v:imagedata r:id="rId28" o:title=""/>
              </v:shape>
            </w:pict>
          </mc:Fallback>
        </mc:AlternateContent>
      </w:r>
    </w:p>
    <w:p w14:paraId="1D65C4A3" w14:textId="274E377C" w:rsidR="0013412A" w:rsidRDefault="0013412A" w:rsidP="00311E63">
      <w:pPr>
        <w:rPr>
          <w:rFonts w:ascii="Times New Roman" w:eastAsia="Calibri" w:hAnsi="Times New Roman" w:cs="Times New Roman"/>
          <w:kern w:val="0"/>
          <w14:ligatures w14:val="none"/>
        </w:rPr>
      </w:pPr>
    </w:p>
    <w:p w14:paraId="6CC83E6D" w14:textId="4458D5D8" w:rsidR="0013412A" w:rsidRDefault="0013412A" w:rsidP="00311E63">
      <w:pPr>
        <w:rPr>
          <w:rFonts w:ascii="Times New Roman" w:eastAsia="Calibri" w:hAnsi="Times New Roman" w:cs="Times New Roman"/>
          <w:kern w:val="0"/>
          <w14:ligatures w14:val="none"/>
        </w:rPr>
      </w:pPr>
    </w:p>
    <w:p w14:paraId="509B375B" w14:textId="31E0CECC" w:rsidR="0013412A" w:rsidRPr="007C4841" w:rsidRDefault="0013412A" w:rsidP="00311E63">
      <w:pPr>
        <w:rPr>
          <w:rFonts w:ascii="Times New Roman" w:eastAsia="Calibri" w:hAnsi="Times New Roman" w:cs="Times New Roman"/>
          <w:kern w:val="0"/>
          <w14:ligatures w14:val="none"/>
        </w:rPr>
      </w:pPr>
    </w:p>
    <w:p w14:paraId="458DE7CC" w14:textId="77777777" w:rsidR="00311E63" w:rsidRDefault="00311E63" w:rsidP="00311E63">
      <w:pPr>
        <w:rPr>
          <w:rFonts w:ascii="Times New Roman" w:eastAsia="Calibri" w:hAnsi="Times New Roman" w:cs="Times New Roman"/>
          <w:kern w:val="0"/>
          <w14:ligatures w14:val="none"/>
        </w:rPr>
      </w:pPr>
    </w:p>
    <w:p w14:paraId="7DDB71FC" w14:textId="77777777" w:rsidR="0013412A" w:rsidRDefault="0013412A" w:rsidP="00311E63">
      <w:pPr>
        <w:rPr>
          <w:rFonts w:ascii="Times New Roman" w:eastAsia="Calibri" w:hAnsi="Times New Roman" w:cs="Times New Roman"/>
          <w:kern w:val="0"/>
          <w14:ligatures w14:val="none"/>
        </w:rPr>
      </w:pPr>
    </w:p>
    <w:p w14:paraId="7029F91B" w14:textId="77777777" w:rsidR="00B2663E" w:rsidRDefault="00B2663E" w:rsidP="00311E63">
      <w:pPr>
        <w:rPr>
          <w:rFonts w:ascii="Times New Roman" w:eastAsia="Calibri" w:hAnsi="Times New Roman" w:cs="Times New Roman"/>
          <w:kern w:val="0"/>
          <w14:ligatures w14:val="none"/>
        </w:rPr>
      </w:pPr>
    </w:p>
    <w:p w14:paraId="5577F2A5" w14:textId="77777777" w:rsidR="00B210FA" w:rsidRPr="007C4841" w:rsidRDefault="00B210FA" w:rsidP="00311E63">
      <w:pPr>
        <w:rPr>
          <w:rFonts w:ascii="Times New Roman" w:eastAsia="Calibri" w:hAnsi="Times New Roman" w:cs="Times New Roman"/>
          <w:kern w:val="0"/>
          <w14:ligatures w14:val="none"/>
        </w:rPr>
      </w:pPr>
    </w:p>
    <w:p w14:paraId="4EF4ACD0" w14:textId="77777777" w:rsidR="00B2663E" w:rsidRDefault="00B2663E" w:rsidP="00311E63">
      <w:pPr>
        <w:tabs>
          <w:tab w:val="left" w:pos="7350"/>
        </w:tabs>
        <w:rPr>
          <w:rFonts w:ascii="Times New Roman" w:hAnsi="Times New Roman" w:cs="Times New Roman"/>
        </w:rPr>
      </w:pPr>
    </w:p>
    <w:p w14:paraId="273B5E04" w14:textId="4702BC0A" w:rsidR="00311E63" w:rsidRPr="007C4841" w:rsidRDefault="00311E63" w:rsidP="00311E63">
      <w:pPr>
        <w:tabs>
          <w:tab w:val="left" w:pos="7350"/>
        </w:tabs>
        <w:rPr>
          <w:rFonts w:ascii="Times New Roman" w:hAnsi="Times New Roman" w:cs="Times New Roman"/>
        </w:rPr>
      </w:pPr>
      <w:r w:rsidRPr="007C4841">
        <w:rPr>
          <w:rFonts w:ascii="Times New Roman" w:hAnsi="Times New Roman" w:cs="Times New Roman"/>
        </w:rPr>
        <w:tab/>
      </w:r>
    </w:p>
    <w:p w14:paraId="33FDF7E8" w14:textId="77777777" w:rsidR="000C5275" w:rsidRPr="007C4841" w:rsidRDefault="000C5275" w:rsidP="000C5275">
      <w:pPr>
        <w:numPr>
          <w:ilvl w:val="0"/>
          <w:numId w:val="1"/>
        </w:numPr>
        <w:spacing w:after="200" w:line="276" w:lineRule="auto"/>
        <w:ind w:left="142"/>
        <w:jc w:val="both"/>
        <w:outlineLvl w:val="0"/>
        <w:rPr>
          <w:rFonts w:ascii="Times New Roman" w:hAnsi="Times New Roman" w:cs="Times New Roman"/>
          <w:b/>
          <w:bCs/>
        </w:rPr>
      </w:pPr>
      <w:bookmarkStart w:id="178" w:name="_Toc217912192"/>
      <w:r w:rsidRPr="007C4841">
        <w:rPr>
          <w:rFonts w:ascii="Times New Roman" w:hAnsi="Times New Roman" w:cs="Times New Roman"/>
          <w:b/>
          <w:bCs/>
        </w:rPr>
        <w:t>POSEBNI CILJEVI I MJERE – SISTEMATIZIRANI PRIKAZ</w:t>
      </w:r>
      <w:bookmarkEnd w:id="178"/>
    </w:p>
    <w:p w14:paraId="311C3C6D" w14:textId="5A008B4D"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Sukladno Strategiji u nastavku su prikazani posebni ciljevi i s njima povezane mjere koje su detaljno definirane u istoimenoj Strategiji. Nadalje, u nastavku su prikazana i područja upravljanja koja posebni ciljevi obuhvaćaju u Godišnjem planu upravljanja nekretninama i pokretninama u vlasništvu Općine Čepin.</w:t>
      </w:r>
    </w:p>
    <w:p w14:paraId="2346DD78" w14:textId="1AAD7ECD" w:rsidR="000C5275" w:rsidRPr="007C4841" w:rsidRDefault="000C5275" w:rsidP="000C5275">
      <w:pPr>
        <w:pStyle w:val="ListParagraph"/>
        <w:numPr>
          <w:ilvl w:val="0"/>
          <w:numId w:val="21"/>
        </w:numPr>
        <w:tabs>
          <w:tab w:val="left" w:pos="7350"/>
        </w:tabs>
        <w:ind w:left="426"/>
        <w:jc w:val="both"/>
        <w:rPr>
          <w:rFonts w:ascii="Times New Roman" w:hAnsi="Times New Roman" w:cs="Times New Roman"/>
        </w:rPr>
      </w:pPr>
      <w:r w:rsidRPr="007C4841">
        <w:rPr>
          <w:rFonts w:ascii="Times New Roman" w:hAnsi="Times New Roman" w:cs="Times New Roman"/>
        </w:rPr>
        <w:t>POSEBAN CILJ 1.1. „UČINKOVITO UPRAVLJANJE NEKRETNINAMA U VLASNIŠTVU OPĆINE ČEPIN“ PROVODIT ĆE SE PUTEM SLJEDEĆIH MJERA</w:t>
      </w:r>
      <w:r w:rsidR="00BB5816">
        <w:rPr>
          <w:rFonts w:ascii="Times New Roman" w:hAnsi="Times New Roman" w:cs="Times New Roman"/>
        </w:rPr>
        <w:t>:</w:t>
      </w:r>
    </w:p>
    <w:p w14:paraId="70AAFD16" w14:textId="77777777" w:rsidR="000C5275" w:rsidRPr="007C4841" w:rsidRDefault="000C5275" w:rsidP="000C5275">
      <w:pPr>
        <w:pStyle w:val="ListParagraph"/>
        <w:tabs>
          <w:tab w:val="left" w:pos="7350"/>
        </w:tabs>
        <w:ind w:left="426"/>
        <w:jc w:val="both"/>
        <w:rPr>
          <w:rFonts w:ascii="Times New Roman" w:hAnsi="Times New Roman" w:cs="Times New Roman"/>
        </w:rPr>
      </w:pPr>
    </w:p>
    <w:p w14:paraId="6ABC338B" w14:textId="77777777" w:rsidR="000C5275" w:rsidRPr="007C4841" w:rsidRDefault="000C5275" w:rsidP="000C5275">
      <w:pPr>
        <w:pStyle w:val="ListParagraph"/>
        <w:numPr>
          <w:ilvl w:val="0"/>
          <w:numId w:val="22"/>
        </w:numPr>
        <w:tabs>
          <w:tab w:val="left" w:pos="7350"/>
        </w:tabs>
        <w:jc w:val="both"/>
        <w:rPr>
          <w:rFonts w:ascii="Times New Roman" w:hAnsi="Times New Roman" w:cs="Times New Roman"/>
        </w:rPr>
      </w:pPr>
      <w:r w:rsidRPr="007C4841">
        <w:rPr>
          <w:rFonts w:ascii="Times New Roman" w:hAnsi="Times New Roman" w:cs="Times New Roman"/>
        </w:rPr>
        <w:t>smanjenje portfelja nekretnina kojima upravlja Općina Čepin putem prodaje,</w:t>
      </w:r>
    </w:p>
    <w:p w14:paraId="511253C1" w14:textId="0CE638B2" w:rsidR="000C5275" w:rsidRPr="007C4841" w:rsidRDefault="000C5275" w:rsidP="000C5275">
      <w:pPr>
        <w:pStyle w:val="ListParagraph"/>
        <w:numPr>
          <w:ilvl w:val="0"/>
          <w:numId w:val="22"/>
        </w:numPr>
        <w:tabs>
          <w:tab w:val="left" w:pos="7350"/>
        </w:tabs>
        <w:jc w:val="both"/>
        <w:rPr>
          <w:rFonts w:ascii="Times New Roman" w:hAnsi="Times New Roman" w:cs="Times New Roman"/>
        </w:rPr>
      </w:pPr>
      <w:r w:rsidRPr="007C4841">
        <w:rPr>
          <w:rFonts w:ascii="Times New Roman" w:hAnsi="Times New Roman" w:cs="Times New Roman"/>
        </w:rPr>
        <w:t>aktivacija neiskorištene i neaktivne općinske imovine putem zakupa (najma)</w:t>
      </w:r>
      <w:r w:rsidR="00BB5816">
        <w:rPr>
          <w:rFonts w:ascii="Times New Roman" w:hAnsi="Times New Roman" w:cs="Times New Roman"/>
        </w:rPr>
        <w:t>.</w:t>
      </w:r>
    </w:p>
    <w:p w14:paraId="47240168" w14:textId="5016A04F"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U definiranju posebnog cilja „Učinkovito upravljanje nekretninama u vlasništvu Općine Čepin“ kreće se od polazišta da su općinske nekretnine iznimno važan resurs kojim Općina Čepin mora efikasno raspolagati u cilju realizacije društvenog, obrazovnog i kulturnog napretka, te zaštite za buduće naraštaje. Nekretnine Općine Čepin najvažniji su aspekt općinskog kapitala, te je s istima potrebno postupati odgovorno od strane svih korisnika upravitelja i imatelja. Sve aktivnosti upravljanja i raspolaganja općinskom </w:t>
      </w:r>
      <w:r w:rsidR="007C533F">
        <w:rPr>
          <w:rFonts w:ascii="Times New Roman" w:hAnsi="Times New Roman" w:cs="Times New Roman"/>
        </w:rPr>
        <w:t>nekretninama i pokretninama</w:t>
      </w:r>
      <w:r w:rsidRPr="007C4841">
        <w:rPr>
          <w:rFonts w:ascii="Times New Roman" w:hAnsi="Times New Roman" w:cs="Times New Roman"/>
        </w:rPr>
        <w:t xml:space="preserve"> moraju se odvijati sukladno važećim zakonima i propisima.</w:t>
      </w:r>
    </w:p>
    <w:p w14:paraId="4B56DB02" w14:textId="322F3366"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Segmenti upravljanja i pojavni oblici imovine koje ovaj poseban cilj obuhvaća u Godišnjem planu upravljanja </w:t>
      </w:r>
      <w:r w:rsidR="007C533F">
        <w:rPr>
          <w:rFonts w:ascii="Times New Roman" w:hAnsi="Times New Roman" w:cs="Times New Roman"/>
        </w:rPr>
        <w:t>nekretninama i pokretninama u vlasništvu Općine Čepin</w:t>
      </w:r>
      <w:r w:rsidRPr="007C4841">
        <w:rPr>
          <w:rFonts w:ascii="Times New Roman" w:hAnsi="Times New Roman" w:cs="Times New Roman"/>
        </w:rPr>
        <w:t xml:space="preserve"> su:</w:t>
      </w:r>
    </w:p>
    <w:p w14:paraId="5E1CA89A" w14:textId="77777777" w:rsidR="000C5275" w:rsidRPr="007C4841" w:rsidRDefault="000C5275" w:rsidP="000C5275">
      <w:pPr>
        <w:pStyle w:val="ListParagraph"/>
        <w:numPr>
          <w:ilvl w:val="0"/>
          <w:numId w:val="23"/>
        </w:numPr>
        <w:tabs>
          <w:tab w:val="left" w:pos="7350"/>
        </w:tabs>
        <w:ind w:left="1134"/>
        <w:jc w:val="both"/>
        <w:rPr>
          <w:rFonts w:ascii="Times New Roman" w:hAnsi="Times New Roman" w:cs="Times New Roman"/>
        </w:rPr>
      </w:pPr>
      <w:r w:rsidRPr="007C4841">
        <w:rPr>
          <w:rFonts w:ascii="Times New Roman" w:hAnsi="Times New Roman" w:cs="Times New Roman"/>
        </w:rPr>
        <w:t>upravljanje fondom neaktivnih poslovnih prostora, te održavanje i korištenje objekata i ostalih nekretnina u vlasništvu Republike Hrvatske kojima upravlja i raspolaže jedinica lokalne (regionalne) samouprave</w:t>
      </w:r>
    </w:p>
    <w:p w14:paraId="0C7D03B9" w14:textId="7A6C7118" w:rsidR="000C5275" w:rsidRPr="007C4841" w:rsidRDefault="000C5275" w:rsidP="000C5275">
      <w:pPr>
        <w:pStyle w:val="ListParagraph"/>
        <w:numPr>
          <w:ilvl w:val="0"/>
          <w:numId w:val="23"/>
        </w:numPr>
        <w:tabs>
          <w:tab w:val="left" w:pos="7350"/>
        </w:tabs>
        <w:ind w:left="1134"/>
        <w:jc w:val="both"/>
        <w:rPr>
          <w:rFonts w:ascii="Times New Roman" w:hAnsi="Times New Roman" w:cs="Times New Roman"/>
        </w:rPr>
      </w:pPr>
      <w:r w:rsidRPr="007C4841">
        <w:rPr>
          <w:rFonts w:ascii="Times New Roman" w:hAnsi="Times New Roman" w:cs="Times New Roman"/>
        </w:rPr>
        <w:t>upravljanje nefinancijskom imovinom i to: građevinskim zemljištem i građevinama, posebnim dijelovima nekretnina, na kojima je uspostavljeno vlasništvo Republike Hrvatske; poljoprivrednim zemljištima</w:t>
      </w:r>
    </w:p>
    <w:p w14:paraId="330499A3" w14:textId="77777777" w:rsidR="000C5275" w:rsidRPr="007C4841" w:rsidRDefault="000C5275" w:rsidP="000C5275">
      <w:pPr>
        <w:tabs>
          <w:tab w:val="left" w:pos="7350"/>
        </w:tabs>
        <w:jc w:val="both"/>
        <w:rPr>
          <w:rFonts w:ascii="Times New Roman" w:hAnsi="Times New Roman" w:cs="Times New Roman"/>
        </w:rPr>
      </w:pPr>
    </w:p>
    <w:p w14:paraId="5286DC5A" w14:textId="77777777" w:rsidR="000C5275" w:rsidRPr="007C4841" w:rsidRDefault="000C5275" w:rsidP="000C5275">
      <w:pPr>
        <w:pStyle w:val="ListParagraph"/>
        <w:numPr>
          <w:ilvl w:val="0"/>
          <w:numId w:val="21"/>
        </w:numPr>
        <w:tabs>
          <w:tab w:val="left" w:pos="7350"/>
        </w:tabs>
        <w:ind w:left="426"/>
        <w:jc w:val="both"/>
        <w:rPr>
          <w:rFonts w:ascii="Times New Roman" w:hAnsi="Times New Roman" w:cs="Times New Roman"/>
        </w:rPr>
      </w:pPr>
      <w:r w:rsidRPr="007C4841">
        <w:rPr>
          <w:rFonts w:ascii="Times New Roman" w:hAnsi="Times New Roman" w:cs="Times New Roman"/>
        </w:rPr>
        <w:t>POSEBAN CILJ 1.2. „UNAPRJEĐENJE KORPORATIVNOG UPRAVLJANJA I VRŠENJE KONTROLA OPĆINE ČEPIN KAO (SU)VLASNIKA TRGOVAČKIH DRUŠTAVA“ PROVODIT ĆE SE PUTEM SLJEDEĆIH MJERA:</w:t>
      </w:r>
    </w:p>
    <w:p w14:paraId="1AC0563E" w14:textId="77777777" w:rsidR="000C5275" w:rsidRPr="007C4841" w:rsidRDefault="000C5275" w:rsidP="000C5275">
      <w:pPr>
        <w:pStyle w:val="ListParagraph"/>
        <w:tabs>
          <w:tab w:val="left" w:pos="7350"/>
        </w:tabs>
        <w:ind w:left="426"/>
        <w:jc w:val="both"/>
        <w:rPr>
          <w:rFonts w:ascii="Times New Roman" w:hAnsi="Times New Roman" w:cs="Times New Roman"/>
        </w:rPr>
      </w:pPr>
    </w:p>
    <w:p w14:paraId="5FB9516D" w14:textId="77777777" w:rsidR="000C5275" w:rsidRPr="007C4841" w:rsidRDefault="000C5275" w:rsidP="000C5275">
      <w:pPr>
        <w:pStyle w:val="ListParagraph"/>
        <w:numPr>
          <w:ilvl w:val="0"/>
          <w:numId w:val="25"/>
        </w:numPr>
        <w:tabs>
          <w:tab w:val="left" w:pos="7350"/>
        </w:tabs>
        <w:jc w:val="both"/>
        <w:rPr>
          <w:rFonts w:ascii="Times New Roman" w:hAnsi="Times New Roman" w:cs="Times New Roman"/>
        </w:rPr>
      </w:pPr>
      <w:r w:rsidRPr="007C4841">
        <w:rPr>
          <w:rFonts w:ascii="Times New Roman" w:hAnsi="Times New Roman" w:cs="Times New Roman"/>
        </w:rPr>
        <w:t>implementiranje operativnih mjera upravljanja trgovačkim društvima u (su)vlasništvu Općine Čepin</w:t>
      </w:r>
    </w:p>
    <w:p w14:paraId="6375B8AF" w14:textId="77777777" w:rsidR="000C5275" w:rsidRPr="007C4841" w:rsidRDefault="000C5275" w:rsidP="000C5275">
      <w:pPr>
        <w:pStyle w:val="ListParagraph"/>
        <w:numPr>
          <w:ilvl w:val="0"/>
          <w:numId w:val="25"/>
        </w:numPr>
        <w:tabs>
          <w:tab w:val="left" w:pos="7350"/>
        </w:tabs>
        <w:jc w:val="both"/>
        <w:rPr>
          <w:rFonts w:ascii="Times New Roman" w:hAnsi="Times New Roman" w:cs="Times New Roman"/>
        </w:rPr>
      </w:pPr>
      <w:r w:rsidRPr="007C4841">
        <w:rPr>
          <w:rFonts w:ascii="Times New Roman" w:hAnsi="Times New Roman" w:cs="Times New Roman"/>
        </w:rPr>
        <w:t>jačanje učinkovitosti poslovanja i praćenje poslovanja trgovačkih društava u (su)vlasništvu Općine Čepin</w:t>
      </w:r>
    </w:p>
    <w:p w14:paraId="363AF59B" w14:textId="77777777"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lastRenderedPageBreak/>
        <w:t>U definiranju posebnog cilja 1.2. polazi se od važnosti doprinosa povećanju razine transparentnosti i javnosti upravljanja trgovačkim društvima u (su)vlasništvu Općine Čepin što će u konačnici voditi jačanju gospodarske konkurentnosti Općine Čepin, te ostvarivanju infrastrukturnih, socijalnih i drugih javnih ciljeva.</w:t>
      </w:r>
    </w:p>
    <w:p w14:paraId="0EED0198" w14:textId="52AA5D4C"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Područja upravljanja koja ovaj poseban cilj obuhvaća u Godišnjem planu upravljanja </w:t>
      </w:r>
      <w:r w:rsidR="007C533F">
        <w:rPr>
          <w:rFonts w:ascii="Times New Roman" w:hAnsi="Times New Roman" w:cs="Times New Roman"/>
        </w:rPr>
        <w:t>nekretninama i pokretninama u vlasništvu Općine</w:t>
      </w:r>
      <w:r w:rsidRPr="007C4841">
        <w:rPr>
          <w:rFonts w:ascii="Times New Roman" w:hAnsi="Times New Roman" w:cs="Times New Roman"/>
        </w:rPr>
        <w:t xml:space="preserve"> su:</w:t>
      </w:r>
    </w:p>
    <w:p w14:paraId="3562E63B" w14:textId="77777777" w:rsidR="000C5275" w:rsidRPr="007C4841" w:rsidRDefault="000C5275" w:rsidP="000C5275">
      <w:pPr>
        <w:pStyle w:val="ListParagraph"/>
        <w:numPr>
          <w:ilvl w:val="0"/>
          <w:numId w:val="27"/>
        </w:numPr>
        <w:tabs>
          <w:tab w:val="left" w:pos="7350"/>
        </w:tabs>
        <w:jc w:val="both"/>
        <w:rPr>
          <w:rFonts w:ascii="Times New Roman" w:hAnsi="Times New Roman" w:cs="Times New Roman"/>
        </w:rPr>
      </w:pPr>
      <w:r w:rsidRPr="007C4841">
        <w:rPr>
          <w:rFonts w:ascii="Times New Roman" w:hAnsi="Times New Roman" w:cs="Times New Roman"/>
        </w:rPr>
        <w:t>upravljanje dionicama i udjelima u trgovačkim društvima od posebnog interesa za Općinu Čepin</w:t>
      </w:r>
    </w:p>
    <w:p w14:paraId="2E274040" w14:textId="77777777" w:rsidR="000C5275" w:rsidRPr="007C4841" w:rsidRDefault="000C5275" w:rsidP="000C5275">
      <w:pPr>
        <w:tabs>
          <w:tab w:val="left" w:pos="7350"/>
        </w:tabs>
        <w:jc w:val="both"/>
        <w:rPr>
          <w:rFonts w:ascii="Times New Roman" w:hAnsi="Times New Roman" w:cs="Times New Roman"/>
        </w:rPr>
      </w:pPr>
    </w:p>
    <w:p w14:paraId="32D8906C" w14:textId="77777777" w:rsidR="000C5275" w:rsidRPr="007C4841" w:rsidRDefault="000C5275" w:rsidP="000C5275">
      <w:pPr>
        <w:pStyle w:val="ListParagraph"/>
        <w:numPr>
          <w:ilvl w:val="0"/>
          <w:numId w:val="21"/>
        </w:numPr>
        <w:tabs>
          <w:tab w:val="left" w:pos="7350"/>
        </w:tabs>
        <w:ind w:left="426"/>
        <w:jc w:val="both"/>
        <w:rPr>
          <w:rFonts w:ascii="Times New Roman" w:hAnsi="Times New Roman" w:cs="Times New Roman"/>
        </w:rPr>
      </w:pPr>
      <w:r w:rsidRPr="007C4841">
        <w:rPr>
          <w:rFonts w:ascii="Times New Roman" w:hAnsi="Times New Roman" w:cs="Times New Roman"/>
        </w:rPr>
        <w:t>POSEBAN CILJ 1.3. „USPOSTAVITI JEDINSTVEN SUSTAV I KRITERIJE U PROCJENI VRIJEDNOSTI POJEDINOG OBLIKA IMOVINE, KAKO BI SE POŠTIVALO VAŽEĆE ZAKONODAVSTVO I ŠTO TRANSPARENTNIJE ODREDILA NJEZINA VRIJEDNOST“ PROVODIT ĆE SE PUTEM SLJEDEĆE MJERE:</w:t>
      </w:r>
    </w:p>
    <w:p w14:paraId="3929496A" w14:textId="77777777" w:rsidR="000C5275" w:rsidRPr="007C4841" w:rsidRDefault="000C5275" w:rsidP="000C5275">
      <w:pPr>
        <w:pStyle w:val="ListParagraph"/>
        <w:tabs>
          <w:tab w:val="left" w:pos="7350"/>
        </w:tabs>
        <w:ind w:left="426"/>
        <w:jc w:val="both"/>
        <w:rPr>
          <w:rFonts w:ascii="Times New Roman" w:hAnsi="Times New Roman" w:cs="Times New Roman"/>
        </w:rPr>
      </w:pPr>
    </w:p>
    <w:p w14:paraId="7FF23A9A" w14:textId="77777777" w:rsidR="000C5275" w:rsidRPr="007C4841" w:rsidRDefault="000C5275" w:rsidP="000C5275">
      <w:pPr>
        <w:pStyle w:val="ListParagraph"/>
        <w:numPr>
          <w:ilvl w:val="0"/>
          <w:numId w:val="26"/>
        </w:numPr>
        <w:tabs>
          <w:tab w:val="left" w:pos="7350"/>
        </w:tabs>
        <w:jc w:val="both"/>
        <w:rPr>
          <w:rFonts w:ascii="Times New Roman" w:hAnsi="Times New Roman" w:cs="Times New Roman"/>
        </w:rPr>
      </w:pPr>
      <w:r w:rsidRPr="007C4841">
        <w:rPr>
          <w:rFonts w:ascii="Times New Roman" w:hAnsi="Times New Roman" w:cs="Times New Roman"/>
        </w:rPr>
        <w:t>snimanje, popis i ocjena realnog stanja imovine u vlasništvu Općine Čepin.</w:t>
      </w:r>
    </w:p>
    <w:p w14:paraId="0ABF10A6" w14:textId="77777777"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U definiranju ovog posebnog cilja naglasak je stavljen na osiguranje transparentnosti tržišta nekretnina. Za sve nekretnine koje Općina Čepin namjerava prodati tijekom godine vršit će se procjena vrijednosti istih.</w:t>
      </w:r>
    </w:p>
    <w:p w14:paraId="5EEE5697" w14:textId="478A8E6E"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Područja upravljanja koja ovaj poseban cilj obuhvaća u Godišnjem planu upravljanja </w:t>
      </w:r>
      <w:r w:rsidR="000F230C">
        <w:rPr>
          <w:rFonts w:ascii="Times New Roman" w:hAnsi="Times New Roman" w:cs="Times New Roman"/>
        </w:rPr>
        <w:t>nekretninama i pokretninama u vlasništvu Općine</w:t>
      </w:r>
      <w:r w:rsidRPr="007C4841">
        <w:rPr>
          <w:rFonts w:ascii="Times New Roman" w:hAnsi="Times New Roman" w:cs="Times New Roman"/>
        </w:rPr>
        <w:t xml:space="preserve"> je:</w:t>
      </w:r>
    </w:p>
    <w:p w14:paraId="787CD816" w14:textId="77777777" w:rsidR="000C5275" w:rsidRPr="007C4841" w:rsidRDefault="000C5275" w:rsidP="000C5275">
      <w:pPr>
        <w:pStyle w:val="ListParagraph"/>
        <w:numPr>
          <w:ilvl w:val="0"/>
          <w:numId w:val="26"/>
        </w:numPr>
        <w:tabs>
          <w:tab w:val="left" w:pos="7350"/>
        </w:tabs>
        <w:jc w:val="both"/>
        <w:rPr>
          <w:rFonts w:ascii="Times New Roman" w:hAnsi="Times New Roman" w:cs="Times New Roman"/>
        </w:rPr>
      </w:pPr>
      <w:r w:rsidRPr="007C4841">
        <w:rPr>
          <w:rFonts w:ascii="Times New Roman" w:hAnsi="Times New Roman" w:cs="Times New Roman"/>
        </w:rPr>
        <w:t>utvrđivanje tržišne vrijednosti nekretnina u vlasništvu Općine Čepin,</w:t>
      </w:r>
    </w:p>
    <w:p w14:paraId="687AC025" w14:textId="77777777" w:rsidR="000C5275" w:rsidRPr="007C4841" w:rsidRDefault="000C5275" w:rsidP="000C5275">
      <w:pPr>
        <w:pStyle w:val="ListParagraph"/>
        <w:numPr>
          <w:ilvl w:val="0"/>
          <w:numId w:val="26"/>
        </w:numPr>
        <w:tabs>
          <w:tab w:val="left" w:pos="7350"/>
        </w:tabs>
        <w:jc w:val="both"/>
        <w:rPr>
          <w:rFonts w:ascii="Times New Roman" w:hAnsi="Times New Roman" w:cs="Times New Roman"/>
        </w:rPr>
      </w:pPr>
      <w:r w:rsidRPr="007C4841">
        <w:rPr>
          <w:rFonts w:ascii="Times New Roman" w:hAnsi="Times New Roman" w:cs="Times New Roman"/>
        </w:rPr>
        <w:t>izrada baze podataka radi osiguranja transparentnosti tržišta nekretnina.</w:t>
      </w:r>
    </w:p>
    <w:p w14:paraId="482A4AE5" w14:textId="77777777" w:rsidR="000C5275" w:rsidRPr="007C4841" w:rsidRDefault="000C5275" w:rsidP="000C5275">
      <w:pPr>
        <w:tabs>
          <w:tab w:val="left" w:pos="7350"/>
        </w:tabs>
        <w:jc w:val="both"/>
        <w:rPr>
          <w:rFonts w:ascii="Times New Roman" w:hAnsi="Times New Roman" w:cs="Times New Roman"/>
        </w:rPr>
      </w:pPr>
    </w:p>
    <w:p w14:paraId="19880BE9" w14:textId="77777777" w:rsidR="000C5275" w:rsidRPr="007C4841" w:rsidRDefault="000C5275" w:rsidP="000C5275">
      <w:pPr>
        <w:pStyle w:val="ListParagraph"/>
        <w:numPr>
          <w:ilvl w:val="0"/>
          <w:numId w:val="21"/>
        </w:numPr>
        <w:tabs>
          <w:tab w:val="left" w:pos="7350"/>
        </w:tabs>
        <w:ind w:left="426"/>
        <w:jc w:val="both"/>
        <w:rPr>
          <w:rFonts w:ascii="Times New Roman" w:hAnsi="Times New Roman" w:cs="Times New Roman"/>
        </w:rPr>
      </w:pPr>
      <w:r w:rsidRPr="007C4841">
        <w:rPr>
          <w:rFonts w:ascii="Times New Roman" w:hAnsi="Times New Roman" w:cs="Times New Roman"/>
        </w:rPr>
        <w:t>POSEBAN CILJ 1.4. „USKLAĐENJE I KONTINUIRANO PREDLAGANJE, TE DONOŠENJE NOVIH AKATA“ PROVODIT ĆE SE PUTEM SLJEDEĆE MJERE:</w:t>
      </w:r>
    </w:p>
    <w:p w14:paraId="133D9F85" w14:textId="77777777" w:rsidR="000C5275" w:rsidRPr="007C4841" w:rsidRDefault="000C5275" w:rsidP="000C5275">
      <w:pPr>
        <w:pStyle w:val="ListParagraph"/>
        <w:tabs>
          <w:tab w:val="left" w:pos="7350"/>
        </w:tabs>
        <w:ind w:left="426"/>
        <w:jc w:val="both"/>
        <w:rPr>
          <w:rFonts w:ascii="Times New Roman" w:hAnsi="Times New Roman" w:cs="Times New Roman"/>
        </w:rPr>
      </w:pPr>
    </w:p>
    <w:p w14:paraId="3E1D7BCC" w14:textId="23107617" w:rsidR="000C5275" w:rsidRPr="007C4841" w:rsidRDefault="000C5275" w:rsidP="000C5275">
      <w:pPr>
        <w:pStyle w:val="ListParagraph"/>
        <w:numPr>
          <w:ilvl w:val="0"/>
          <w:numId w:val="28"/>
        </w:numPr>
        <w:tabs>
          <w:tab w:val="left" w:pos="7350"/>
        </w:tabs>
        <w:ind w:left="1418"/>
        <w:jc w:val="both"/>
        <w:rPr>
          <w:rFonts w:ascii="Times New Roman" w:hAnsi="Times New Roman" w:cs="Times New Roman"/>
        </w:rPr>
      </w:pPr>
      <w:r w:rsidRPr="007C4841">
        <w:rPr>
          <w:rFonts w:ascii="Times New Roman" w:hAnsi="Times New Roman" w:cs="Times New Roman"/>
        </w:rPr>
        <w:t xml:space="preserve">predlaganje izmjena i dopuna važećih akata, te izrade prijedloga novih akata za poboljšanje upravljanja </w:t>
      </w:r>
      <w:r w:rsidR="005434ED">
        <w:rPr>
          <w:rFonts w:ascii="Times New Roman" w:hAnsi="Times New Roman" w:cs="Times New Roman"/>
        </w:rPr>
        <w:t>nekretninama i pokretninama u vlasništvu Općine</w:t>
      </w:r>
      <w:r w:rsidRPr="007C4841">
        <w:rPr>
          <w:rFonts w:ascii="Times New Roman" w:hAnsi="Times New Roman" w:cs="Times New Roman"/>
        </w:rPr>
        <w:t>.</w:t>
      </w:r>
    </w:p>
    <w:p w14:paraId="0C2309B8" w14:textId="29E22AE0"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U definiranju posebnog cilja „Usklađenje i kontinuirano predlaganje, te donošenje novih akata“ polazi se od važnosti adekvatne regulacije upravljanja i raspolaganja </w:t>
      </w:r>
      <w:r w:rsidR="000123CB">
        <w:rPr>
          <w:rFonts w:ascii="Times New Roman" w:hAnsi="Times New Roman" w:cs="Times New Roman"/>
        </w:rPr>
        <w:t>nekretninama i pokretninama</w:t>
      </w:r>
      <w:r w:rsidRPr="007C4841">
        <w:rPr>
          <w:rFonts w:ascii="Times New Roman" w:hAnsi="Times New Roman" w:cs="Times New Roman"/>
        </w:rPr>
        <w:t xml:space="preserve"> u vlasništvu Općine Čepin, te potrebe za efikasnim, pojednostavljenim i transparentnim postupanjem u okviru raspolaganja </w:t>
      </w:r>
      <w:r w:rsidR="000123CB">
        <w:rPr>
          <w:rFonts w:ascii="Times New Roman" w:hAnsi="Times New Roman" w:cs="Times New Roman"/>
        </w:rPr>
        <w:t>nekretninama i pokretninama u vlasništvu Općine</w:t>
      </w:r>
      <w:r w:rsidRPr="007C4841">
        <w:rPr>
          <w:rFonts w:ascii="Times New Roman" w:hAnsi="Times New Roman" w:cs="Times New Roman"/>
        </w:rPr>
        <w:t>. Radi se o kontinuiranom procesu, koji nameće potrebu za dosljednom analizom postojećeg stanja, te provedbom stalne regulacije u svrhu aktivacije neaktivne općinske imovine.</w:t>
      </w:r>
    </w:p>
    <w:p w14:paraId="37388BB2" w14:textId="46A9C150"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Područja upravljanja koja ovaj poseban cilj obuhvaća u Godišnjem planu upravljanja </w:t>
      </w:r>
      <w:r w:rsidR="005434ED">
        <w:rPr>
          <w:rFonts w:ascii="Times New Roman" w:hAnsi="Times New Roman" w:cs="Times New Roman"/>
        </w:rPr>
        <w:t>nekretninama i pokretninama u vlasništvu Općine</w:t>
      </w:r>
      <w:r w:rsidRPr="007C4841">
        <w:rPr>
          <w:rFonts w:ascii="Times New Roman" w:hAnsi="Times New Roman" w:cs="Times New Roman"/>
        </w:rPr>
        <w:t xml:space="preserve"> je:</w:t>
      </w:r>
    </w:p>
    <w:p w14:paraId="0F53F9D1" w14:textId="1B2F370B" w:rsidR="000C5275" w:rsidRPr="007C4841" w:rsidRDefault="000C5275" w:rsidP="000C5275">
      <w:pPr>
        <w:pStyle w:val="ListParagraph"/>
        <w:numPr>
          <w:ilvl w:val="0"/>
          <w:numId w:val="28"/>
        </w:numPr>
        <w:tabs>
          <w:tab w:val="left" w:pos="7350"/>
        </w:tabs>
        <w:ind w:left="1418"/>
        <w:jc w:val="both"/>
        <w:rPr>
          <w:rFonts w:ascii="Times New Roman" w:hAnsi="Times New Roman" w:cs="Times New Roman"/>
        </w:rPr>
      </w:pPr>
      <w:r w:rsidRPr="007C4841">
        <w:rPr>
          <w:rFonts w:ascii="Times New Roman" w:hAnsi="Times New Roman" w:cs="Times New Roman"/>
        </w:rPr>
        <w:lastRenderedPageBreak/>
        <w:t xml:space="preserve">otklanjanje nedostataka u postupanju s </w:t>
      </w:r>
      <w:r w:rsidR="000123CB">
        <w:rPr>
          <w:rFonts w:ascii="Times New Roman" w:hAnsi="Times New Roman" w:cs="Times New Roman"/>
        </w:rPr>
        <w:t>nekretninama i pokretninama u vlasništvu Općine</w:t>
      </w:r>
      <w:r w:rsidRPr="007C4841">
        <w:rPr>
          <w:rFonts w:ascii="Times New Roman" w:hAnsi="Times New Roman" w:cs="Times New Roman"/>
        </w:rPr>
        <w:t>,</w:t>
      </w:r>
    </w:p>
    <w:p w14:paraId="23A38BB6" w14:textId="77777777" w:rsidR="000C5275" w:rsidRPr="007C4841" w:rsidRDefault="000C5275" w:rsidP="000C5275">
      <w:pPr>
        <w:pStyle w:val="ListParagraph"/>
        <w:numPr>
          <w:ilvl w:val="0"/>
          <w:numId w:val="28"/>
        </w:numPr>
        <w:tabs>
          <w:tab w:val="left" w:pos="7350"/>
        </w:tabs>
        <w:ind w:left="1418"/>
        <w:jc w:val="both"/>
        <w:rPr>
          <w:rFonts w:ascii="Times New Roman" w:hAnsi="Times New Roman" w:cs="Times New Roman"/>
        </w:rPr>
      </w:pPr>
      <w:r w:rsidRPr="007C4841">
        <w:rPr>
          <w:rFonts w:ascii="Times New Roman" w:hAnsi="Times New Roman" w:cs="Times New Roman"/>
        </w:rPr>
        <w:t>uočavanje i otklanjanje dupliciranja poslova i preklapanja ovlasti,</w:t>
      </w:r>
    </w:p>
    <w:p w14:paraId="54339537" w14:textId="16DF7129" w:rsidR="000C5275" w:rsidRPr="007C4841" w:rsidRDefault="000C5275" w:rsidP="000C5275">
      <w:pPr>
        <w:pStyle w:val="ListParagraph"/>
        <w:numPr>
          <w:ilvl w:val="0"/>
          <w:numId w:val="28"/>
        </w:numPr>
        <w:tabs>
          <w:tab w:val="left" w:pos="7350"/>
        </w:tabs>
        <w:ind w:left="1418"/>
        <w:jc w:val="both"/>
        <w:rPr>
          <w:rFonts w:ascii="Times New Roman" w:hAnsi="Times New Roman" w:cs="Times New Roman"/>
        </w:rPr>
      </w:pPr>
      <w:r w:rsidRPr="007C4841">
        <w:rPr>
          <w:rFonts w:ascii="Times New Roman" w:hAnsi="Times New Roman" w:cs="Times New Roman"/>
        </w:rPr>
        <w:t xml:space="preserve">povećanje efikasnosti upravljanja </w:t>
      </w:r>
      <w:r w:rsidR="000123CB">
        <w:rPr>
          <w:rFonts w:ascii="Times New Roman" w:hAnsi="Times New Roman" w:cs="Times New Roman"/>
        </w:rPr>
        <w:t>nekretninama i pokretninama u vlasništvu Općine</w:t>
      </w:r>
      <w:r w:rsidRPr="007C4841">
        <w:rPr>
          <w:rFonts w:ascii="Times New Roman" w:hAnsi="Times New Roman" w:cs="Times New Roman"/>
        </w:rPr>
        <w:t>.</w:t>
      </w:r>
    </w:p>
    <w:p w14:paraId="59F03F7D" w14:textId="77777777" w:rsidR="000C5275" w:rsidRPr="007C4841" w:rsidRDefault="000C5275" w:rsidP="000C5275">
      <w:pPr>
        <w:tabs>
          <w:tab w:val="left" w:pos="7350"/>
        </w:tabs>
        <w:jc w:val="both"/>
        <w:rPr>
          <w:rFonts w:ascii="Times New Roman" w:hAnsi="Times New Roman" w:cs="Times New Roman"/>
        </w:rPr>
      </w:pPr>
    </w:p>
    <w:p w14:paraId="70C07673" w14:textId="77777777" w:rsidR="000C5275" w:rsidRPr="007C4841" w:rsidRDefault="000C5275" w:rsidP="000C5275">
      <w:pPr>
        <w:pStyle w:val="ListParagraph"/>
        <w:numPr>
          <w:ilvl w:val="0"/>
          <w:numId w:val="21"/>
        </w:numPr>
        <w:tabs>
          <w:tab w:val="left" w:pos="7350"/>
        </w:tabs>
        <w:ind w:left="426"/>
        <w:jc w:val="both"/>
        <w:rPr>
          <w:rFonts w:ascii="Times New Roman" w:hAnsi="Times New Roman" w:cs="Times New Roman"/>
        </w:rPr>
      </w:pPr>
      <w:r w:rsidRPr="007C4841">
        <w:rPr>
          <w:rFonts w:ascii="Times New Roman" w:hAnsi="Times New Roman" w:cs="Times New Roman"/>
        </w:rPr>
        <w:t>POSEBAN CILJ 1.5. „USTROJ, VOĐENJE I REDOVNO AŽURIRANJE INTERNE EVIDENCIJE OPĆINSKE IMOVINE KOJOM UPRAVLJA OPĆINA ČEPIN“ PROVODIT ĆE SE PUTEM SLJEDEĆIH MJERA:</w:t>
      </w:r>
    </w:p>
    <w:p w14:paraId="228D0407" w14:textId="77777777" w:rsidR="000C5275" w:rsidRPr="007C4841" w:rsidRDefault="000C5275" w:rsidP="000C5275">
      <w:pPr>
        <w:pStyle w:val="ListParagraph"/>
        <w:tabs>
          <w:tab w:val="left" w:pos="7350"/>
        </w:tabs>
        <w:ind w:left="426"/>
        <w:jc w:val="both"/>
        <w:rPr>
          <w:rFonts w:ascii="Times New Roman" w:hAnsi="Times New Roman" w:cs="Times New Roman"/>
        </w:rPr>
      </w:pPr>
    </w:p>
    <w:p w14:paraId="16E049E7" w14:textId="77777777" w:rsidR="000C5275" w:rsidRPr="007C4841" w:rsidRDefault="000C5275" w:rsidP="000C5275">
      <w:pPr>
        <w:pStyle w:val="ListParagraph"/>
        <w:numPr>
          <w:ilvl w:val="0"/>
          <w:numId w:val="29"/>
        </w:numPr>
        <w:tabs>
          <w:tab w:val="left" w:pos="7350"/>
        </w:tabs>
        <w:ind w:left="1418"/>
        <w:jc w:val="both"/>
        <w:rPr>
          <w:rFonts w:ascii="Times New Roman" w:hAnsi="Times New Roman" w:cs="Times New Roman"/>
        </w:rPr>
      </w:pPr>
      <w:r w:rsidRPr="007C4841">
        <w:rPr>
          <w:rFonts w:ascii="Times New Roman" w:hAnsi="Times New Roman" w:cs="Times New Roman"/>
        </w:rPr>
        <w:t>funkcionalna uspostava Evidencije imovine Općine Čepin,</w:t>
      </w:r>
    </w:p>
    <w:p w14:paraId="357FCFBA" w14:textId="77777777" w:rsidR="000C5275" w:rsidRPr="007C4841" w:rsidRDefault="000C5275" w:rsidP="000C5275">
      <w:pPr>
        <w:pStyle w:val="ListParagraph"/>
        <w:numPr>
          <w:ilvl w:val="0"/>
          <w:numId w:val="29"/>
        </w:numPr>
        <w:tabs>
          <w:tab w:val="left" w:pos="7350"/>
        </w:tabs>
        <w:ind w:left="1418"/>
        <w:jc w:val="both"/>
        <w:rPr>
          <w:rFonts w:ascii="Times New Roman" w:hAnsi="Times New Roman" w:cs="Times New Roman"/>
        </w:rPr>
      </w:pPr>
      <w:r w:rsidRPr="007C4841">
        <w:rPr>
          <w:rFonts w:ascii="Times New Roman" w:hAnsi="Times New Roman" w:cs="Times New Roman"/>
        </w:rPr>
        <w:t>dostavljanje podataka i promjena predmetnih podataka u Središnji registar državne imovine.</w:t>
      </w:r>
    </w:p>
    <w:p w14:paraId="0350DDE1" w14:textId="77777777" w:rsidR="000C5275" w:rsidRPr="007C4841" w:rsidRDefault="000C5275" w:rsidP="000C5275">
      <w:pPr>
        <w:tabs>
          <w:tab w:val="left" w:pos="7350"/>
        </w:tabs>
        <w:ind w:left="142" w:firstLine="567"/>
        <w:jc w:val="both"/>
        <w:rPr>
          <w:rFonts w:ascii="Times New Roman" w:hAnsi="Times New Roman" w:cs="Times New Roman"/>
        </w:rPr>
      </w:pPr>
      <w:r w:rsidRPr="007C4841">
        <w:rPr>
          <w:rFonts w:ascii="Times New Roman" w:hAnsi="Times New Roman" w:cs="Times New Roman"/>
        </w:rPr>
        <w:t xml:space="preserve"> U definiranju posebnog cilja „Ustroj, vođenje i redovno ažuriranje interne evidencije općinske imovine kojom upravlja Općina Čepin“ interna evidencija imovine omogućava sveobuhvatnost autentičnih i redovito ažuriranih pravnih, fizičkih, ekonomskih i financijskih podataka o imovini. Interna evidencija općinske imovine kao upravljački sustav koji omogućava kvalitetno i razvidno donošenje odluka o načinima upravljanja općinskom imovinom kojom upravlja Općina Čepin, internetska dostupnost i transparentnost u upravljanju imovinom, te javnom objavom ostvarit će se bolji nadzor nad stanjem imovine kojom Općina Čepin raspolaže.</w:t>
      </w:r>
    </w:p>
    <w:p w14:paraId="505CA2E8" w14:textId="04CCD75C" w:rsidR="000C5275" w:rsidRPr="007C4841" w:rsidRDefault="000C5275" w:rsidP="000C5275">
      <w:pPr>
        <w:tabs>
          <w:tab w:val="left" w:pos="7350"/>
        </w:tabs>
        <w:ind w:left="142" w:firstLine="567"/>
        <w:jc w:val="both"/>
        <w:rPr>
          <w:rFonts w:ascii="Times New Roman" w:eastAsia="Calibri" w:hAnsi="Times New Roman" w:cs="Times New Roman"/>
          <w:kern w:val="0"/>
          <w14:ligatures w14:val="none"/>
        </w:rPr>
      </w:pPr>
      <w:r w:rsidRPr="007C4841">
        <w:rPr>
          <w:rFonts w:ascii="Times New Roman" w:hAnsi="Times New Roman" w:cs="Times New Roman"/>
        </w:rPr>
        <w:t xml:space="preserve">Danom stupanja na snagu Zakona o Središnjem registru državne imovine </w:t>
      </w:r>
      <w:r w:rsidRPr="007C4841">
        <w:rPr>
          <w:rFonts w:ascii="Times New Roman" w:eastAsia="Calibri" w:hAnsi="Times New Roman" w:cs="Times New Roman"/>
          <w:kern w:val="0"/>
          <w14:ligatures w14:val="none"/>
        </w:rPr>
        <w:t>(</w:t>
      </w:r>
      <w:r w:rsidR="000123CB">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0123CB">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xml:space="preserve">, broj 112/18), 22. prosinca 2018. godine Središnji državni ured za razvoj digitalnog društva (SDURDD) postalo je nadležno tijelo za vođenje Središnjeg registra, odnosno preuzelo je od Ministarstva </w:t>
      </w:r>
      <w:r w:rsidR="000123CB">
        <w:rPr>
          <w:rFonts w:ascii="Times New Roman" w:eastAsia="Calibri" w:hAnsi="Times New Roman" w:cs="Times New Roman"/>
          <w:kern w:val="0"/>
          <w14:ligatures w14:val="none"/>
        </w:rPr>
        <w:t>prostornoga uređenja, graditeljstva i državne imovine</w:t>
      </w:r>
      <w:r w:rsidRPr="007C4841">
        <w:rPr>
          <w:rFonts w:ascii="Times New Roman" w:eastAsia="Calibri" w:hAnsi="Times New Roman" w:cs="Times New Roman"/>
          <w:kern w:val="0"/>
          <w14:ligatures w14:val="none"/>
        </w:rPr>
        <w:t xml:space="preserve"> poslove vođenja Središnjeg registra, opremu, pismohranu i drugu dokumentaciju Ministarstva vezanu za vođenje Središnjeg registra, sredstva za rad, financijska sredstva, te prava i obveze Ministarstva </w:t>
      </w:r>
      <w:r w:rsidR="000123CB">
        <w:rPr>
          <w:rFonts w:ascii="Times New Roman" w:eastAsia="Calibri" w:hAnsi="Times New Roman" w:cs="Times New Roman"/>
          <w:kern w:val="0"/>
          <w14:ligatures w14:val="none"/>
        </w:rPr>
        <w:t>prostornog uređenja, graditeljstva i državne imovine</w:t>
      </w:r>
      <w:r w:rsidRPr="007C4841">
        <w:rPr>
          <w:rFonts w:ascii="Times New Roman" w:eastAsia="Calibri" w:hAnsi="Times New Roman" w:cs="Times New Roman"/>
          <w:kern w:val="0"/>
          <w14:ligatures w14:val="none"/>
        </w:rPr>
        <w:t xml:space="preserve"> vezane za vođenje Središnjeg registra, kao i državne službenike Ministarstva </w:t>
      </w:r>
      <w:r w:rsidR="000123CB">
        <w:rPr>
          <w:rFonts w:ascii="Times New Roman" w:eastAsia="Calibri" w:hAnsi="Times New Roman" w:cs="Times New Roman"/>
          <w:kern w:val="0"/>
          <w14:ligatures w14:val="none"/>
        </w:rPr>
        <w:t>prostornog uređenja, graditeljstva i državne imovine</w:t>
      </w:r>
      <w:r w:rsidR="000123CB" w:rsidRPr="007C4841">
        <w:rPr>
          <w:rFonts w:ascii="Times New Roman" w:eastAsia="Calibri" w:hAnsi="Times New Roman" w:cs="Times New Roman"/>
          <w:kern w:val="0"/>
          <w14:ligatures w14:val="none"/>
        </w:rPr>
        <w:t xml:space="preserve"> </w:t>
      </w:r>
      <w:r w:rsidRPr="007C4841">
        <w:rPr>
          <w:rFonts w:ascii="Times New Roman" w:eastAsia="Calibri" w:hAnsi="Times New Roman" w:cs="Times New Roman"/>
          <w:kern w:val="0"/>
          <w14:ligatures w14:val="none"/>
        </w:rPr>
        <w:t>koji su obavljali preuzete poslove vezane za Središnji registar.</w:t>
      </w:r>
    </w:p>
    <w:p w14:paraId="7BB2D221" w14:textId="618F3B5E" w:rsidR="000C5275" w:rsidRPr="007C4841" w:rsidRDefault="000C5275" w:rsidP="000123CB">
      <w:pPr>
        <w:tabs>
          <w:tab w:val="left" w:pos="7350"/>
        </w:tabs>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Dostava podataka u Središnji registar propisana je Uredbom o Središnjem registru državne imovine (</w:t>
      </w:r>
      <w:r w:rsidR="000123CB">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Narodne novine</w:t>
      </w:r>
      <w:r w:rsidR="000123CB">
        <w:rPr>
          <w:rFonts w:ascii="Times New Roman" w:eastAsia="Calibri" w:hAnsi="Times New Roman" w:cs="Times New Roman"/>
          <w:kern w:val="0"/>
          <w14:ligatures w14:val="none"/>
        </w:rPr>
        <w:t>“</w:t>
      </w:r>
      <w:r w:rsidRPr="007C4841">
        <w:rPr>
          <w:rFonts w:ascii="Times New Roman" w:eastAsia="Calibri" w:hAnsi="Times New Roman" w:cs="Times New Roman"/>
          <w:kern w:val="0"/>
          <w14:ligatures w14:val="none"/>
        </w:rPr>
        <w:t>,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Općina Čepin dostavit će podatke i postupiti sukladno navedenom Zakonu.</w:t>
      </w:r>
    </w:p>
    <w:p w14:paraId="163436CC" w14:textId="77777777" w:rsidR="000C5275" w:rsidRPr="007C4841" w:rsidRDefault="000C5275" w:rsidP="000C5275">
      <w:pPr>
        <w:tabs>
          <w:tab w:val="left" w:pos="7350"/>
        </w:tabs>
        <w:ind w:left="142" w:firstLine="567"/>
        <w:jc w:val="both"/>
        <w:rPr>
          <w:rFonts w:ascii="Times New Roman" w:eastAsia="Calibri" w:hAnsi="Times New Roman" w:cs="Times New Roman"/>
          <w:kern w:val="0"/>
          <w14:ligatures w14:val="none"/>
        </w:rPr>
      </w:pPr>
    </w:p>
    <w:p w14:paraId="6C26FEDB" w14:textId="77777777" w:rsidR="000C5275" w:rsidRPr="007C4841" w:rsidRDefault="000C5275" w:rsidP="000C5275">
      <w:pPr>
        <w:pStyle w:val="ListParagraph"/>
        <w:numPr>
          <w:ilvl w:val="0"/>
          <w:numId w:val="21"/>
        </w:numPr>
        <w:tabs>
          <w:tab w:val="left" w:pos="7350"/>
        </w:tabs>
        <w:ind w:left="42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lastRenderedPageBreak/>
        <w:t>POSEBAN CILJ 1.6. „PRIPREMA, REALIZACIJA I IZVJEŠTAVANJE O PRIMJENI AKATA STRATEŠKOG PLANIRANJA“ PROVODIT ĆE SE PUTEM SLJEDEĆE MJERE:</w:t>
      </w:r>
    </w:p>
    <w:p w14:paraId="2F0C1417" w14:textId="77777777" w:rsidR="000C5275" w:rsidRPr="007C4841" w:rsidRDefault="000C5275" w:rsidP="000C5275">
      <w:pPr>
        <w:pStyle w:val="ListParagraph"/>
        <w:tabs>
          <w:tab w:val="left" w:pos="7350"/>
        </w:tabs>
        <w:ind w:left="426"/>
        <w:jc w:val="both"/>
        <w:rPr>
          <w:rFonts w:ascii="Times New Roman" w:eastAsia="Calibri" w:hAnsi="Times New Roman" w:cs="Times New Roman"/>
          <w:kern w:val="0"/>
          <w14:ligatures w14:val="none"/>
        </w:rPr>
      </w:pPr>
    </w:p>
    <w:p w14:paraId="7D6B8BFF" w14:textId="77777777" w:rsidR="000C5275" w:rsidRPr="007C4841" w:rsidRDefault="000C5275" w:rsidP="000C5275">
      <w:pPr>
        <w:pStyle w:val="ListParagraph"/>
        <w:numPr>
          <w:ilvl w:val="0"/>
          <w:numId w:val="30"/>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unaprjeđenje upravljanja općinskom imovinom putem akata strateškog planiranja</w:t>
      </w:r>
    </w:p>
    <w:p w14:paraId="21E6A715" w14:textId="05C0A221" w:rsidR="000C5275" w:rsidRPr="007C4841" w:rsidRDefault="000C5275" w:rsidP="000C5275">
      <w:pPr>
        <w:tabs>
          <w:tab w:val="left" w:pos="7350"/>
        </w:tabs>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 definiranju posebnog cilja 1.6. „Priprema, realizacija i izvještavanje o primjeni akata strateškog planiranja“ polazi se od potrebe za unaprjeđenjem okvira strateškog planiranja u svrhu učinkovitog upravljanja </w:t>
      </w:r>
      <w:r w:rsidR="0026308D">
        <w:rPr>
          <w:rFonts w:ascii="Times New Roman" w:eastAsia="Calibri" w:hAnsi="Times New Roman" w:cs="Times New Roman"/>
          <w:kern w:val="0"/>
          <w14:ligatures w14:val="none"/>
        </w:rPr>
        <w:t>nekretninama i pokretninama u vlasništvu Općine</w:t>
      </w:r>
      <w:r w:rsidRPr="007C4841">
        <w:rPr>
          <w:rFonts w:ascii="Times New Roman" w:eastAsia="Calibri" w:hAnsi="Times New Roman" w:cs="Times New Roman"/>
          <w:kern w:val="0"/>
          <w14:ligatures w14:val="none"/>
        </w:rPr>
        <w:t>.</w:t>
      </w:r>
    </w:p>
    <w:p w14:paraId="28A48468" w14:textId="5F8E969C" w:rsidR="000C5275" w:rsidRPr="007C4841" w:rsidRDefault="000C5275" w:rsidP="000C5275">
      <w:pPr>
        <w:tabs>
          <w:tab w:val="left" w:pos="7350"/>
        </w:tabs>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Područja upravljanja koja ovaj poseban cilj obuhvaća u Godišnjem planu upravljanja </w:t>
      </w:r>
      <w:r w:rsidR="0026308D">
        <w:rPr>
          <w:rFonts w:ascii="Times New Roman" w:eastAsia="Calibri" w:hAnsi="Times New Roman" w:cs="Times New Roman"/>
          <w:kern w:val="0"/>
          <w14:ligatures w14:val="none"/>
        </w:rPr>
        <w:t>nekretninama i pokretninama u vlasništvu Općine</w:t>
      </w:r>
      <w:r w:rsidRPr="007C4841">
        <w:rPr>
          <w:rFonts w:ascii="Times New Roman" w:eastAsia="Calibri" w:hAnsi="Times New Roman" w:cs="Times New Roman"/>
          <w:kern w:val="0"/>
          <w14:ligatures w14:val="none"/>
        </w:rPr>
        <w:t xml:space="preserve"> je:</w:t>
      </w:r>
    </w:p>
    <w:p w14:paraId="4A7850F6" w14:textId="7D125954" w:rsidR="000C5275" w:rsidRPr="007C4841" w:rsidRDefault="000C5275" w:rsidP="000C5275">
      <w:pPr>
        <w:pStyle w:val="ListParagraph"/>
        <w:numPr>
          <w:ilvl w:val="0"/>
          <w:numId w:val="30"/>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usvajanje Godišnjeg plana upravljanja </w:t>
      </w:r>
      <w:r w:rsidR="0026308D">
        <w:rPr>
          <w:rFonts w:ascii="Times New Roman" w:eastAsia="Calibri" w:hAnsi="Times New Roman" w:cs="Times New Roman"/>
          <w:kern w:val="0"/>
          <w14:ligatures w14:val="none"/>
        </w:rPr>
        <w:t>nekretninama i pokretninama u vlasništvu Općine</w:t>
      </w:r>
      <w:r w:rsidRPr="007C4841">
        <w:rPr>
          <w:rFonts w:ascii="Times New Roman" w:eastAsia="Calibri" w:hAnsi="Times New Roman" w:cs="Times New Roman"/>
          <w:kern w:val="0"/>
          <w14:ligatures w14:val="none"/>
        </w:rPr>
        <w:t>,</w:t>
      </w:r>
    </w:p>
    <w:p w14:paraId="04C6DCA4" w14:textId="6AB905CC" w:rsidR="000C5275" w:rsidRPr="007C4841" w:rsidRDefault="000C5275" w:rsidP="000C5275">
      <w:pPr>
        <w:pStyle w:val="ListParagraph"/>
        <w:numPr>
          <w:ilvl w:val="0"/>
          <w:numId w:val="30"/>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usvajanje Strategije upravljanja </w:t>
      </w:r>
      <w:r w:rsidR="0026308D">
        <w:rPr>
          <w:rFonts w:ascii="Times New Roman" w:eastAsia="Calibri" w:hAnsi="Times New Roman" w:cs="Times New Roman"/>
          <w:kern w:val="0"/>
          <w14:ligatures w14:val="none"/>
        </w:rPr>
        <w:t>nekretninama i pokretninama u vlasništvu Općine</w:t>
      </w:r>
      <w:r w:rsidRPr="007C4841">
        <w:rPr>
          <w:rFonts w:ascii="Times New Roman" w:eastAsia="Calibri" w:hAnsi="Times New Roman" w:cs="Times New Roman"/>
          <w:kern w:val="0"/>
          <w14:ligatures w14:val="none"/>
        </w:rPr>
        <w:t>,</w:t>
      </w:r>
    </w:p>
    <w:p w14:paraId="5C0B28F0" w14:textId="3D29268A" w:rsidR="000C5275" w:rsidRPr="007C4841" w:rsidRDefault="000C5275" w:rsidP="000C5275">
      <w:pPr>
        <w:pStyle w:val="ListParagraph"/>
        <w:numPr>
          <w:ilvl w:val="0"/>
          <w:numId w:val="30"/>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 xml:space="preserve">usvajanje ostalih strateških akata upravljanja </w:t>
      </w:r>
      <w:r w:rsidR="0026308D">
        <w:rPr>
          <w:rFonts w:ascii="Times New Roman" w:eastAsia="Calibri" w:hAnsi="Times New Roman" w:cs="Times New Roman"/>
          <w:kern w:val="0"/>
          <w14:ligatures w14:val="none"/>
        </w:rPr>
        <w:t>nekretninama i pokretninama u vlasništvu Općine.</w:t>
      </w:r>
    </w:p>
    <w:p w14:paraId="332E6338" w14:textId="77777777" w:rsidR="000C5275" w:rsidRPr="007C4841" w:rsidRDefault="000C5275" w:rsidP="000C5275">
      <w:pPr>
        <w:tabs>
          <w:tab w:val="left" w:pos="7350"/>
        </w:tabs>
        <w:jc w:val="both"/>
        <w:rPr>
          <w:rFonts w:ascii="Times New Roman" w:eastAsia="Calibri" w:hAnsi="Times New Roman" w:cs="Times New Roman"/>
          <w:kern w:val="0"/>
          <w14:ligatures w14:val="none"/>
        </w:rPr>
      </w:pPr>
    </w:p>
    <w:p w14:paraId="15A121A1" w14:textId="77777777" w:rsidR="000C5275" w:rsidRPr="007C4841" w:rsidRDefault="000C5275" w:rsidP="000C5275">
      <w:pPr>
        <w:pStyle w:val="ListParagraph"/>
        <w:numPr>
          <w:ilvl w:val="0"/>
          <w:numId w:val="21"/>
        </w:numPr>
        <w:tabs>
          <w:tab w:val="left" w:pos="7350"/>
        </w:tabs>
        <w:ind w:left="426"/>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POSEBAN CILJ 1.7. „RAZVOJ LJUDSKIH RESURSA, INFORMACIJSKO-KOMUNIKACIJSKE TEHNOLOGIJE I FINANCIJSKOG ASPEKTA OPĆINE ČEPIN“ PROVODIT ĆE SE PUTEM SLJEDEĆIH MJERA:</w:t>
      </w:r>
    </w:p>
    <w:p w14:paraId="6193DF80" w14:textId="77777777" w:rsidR="000C5275" w:rsidRPr="007C4841" w:rsidRDefault="000C5275" w:rsidP="000C5275">
      <w:pPr>
        <w:pStyle w:val="ListParagraph"/>
        <w:tabs>
          <w:tab w:val="left" w:pos="7350"/>
        </w:tabs>
        <w:ind w:left="426"/>
        <w:jc w:val="both"/>
        <w:rPr>
          <w:rFonts w:ascii="Times New Roman" w:eastAsia="Calibri" w:hAnsi="Times New Roman" w:cs="Times New Roman"/>
          <w:kern w:val="0"/>
          <w14:ligatures w14:val="none"/>
        </w:rPr>
      </w:pPr>
    </w:p>
    <w:p w14:paraId="00F20C51" w14:textId="77777777" w:rsidR="000C5275" w:rsidRPr="007C4841" w:rsidRDefault="000C5275" w:rsidP="000C5275">
      <w:pPr>
        <w:pStyle w:val="ListParagraph"/>
        <w:numPr>
          <w:ilvl w:val="0"/>
          <w:numId w:val="31"/>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strateško upravljanje ljudskim resursima,</w:t>
      </w:r>
    </w:p>
    <w:p w14:paraId="60CF3898" w14:textId="77777777" w:rsidR="000C5275" w:rsidRPr="007C4841" w:rsidRDefault="000C5275" w:rsidP="000C5275">
      <w:pPr>
        <w:pStyle w:val="ListParagraph"/>
        <w:numPr>
          <w:ilvl w:val="0"/>
          <w:numId w:val="31"/>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poboljšanje informatizacije i digitalizacije,</w:t>
      </w:r>
    </w:p>
    <w:p w14:paraId="08BB0FC4" w14:textId="77777777" w:rsidR="000C5275" w:rsidRPr="007C4841" w:rsidRDefault="000C5275" w:rsidP="000C5275">
      <w:pPr>
        <w:pStyle w:val="ListParagraph"/>
        <w:numPr>
          <w:ilvl w:val="0"/>
          <w:numId w:val="31"/>
        </w:numPr>
        <w:tabs>
          <w:tab w:val="left" w:pos="7350"/>
        </w:tabs>
        <w:ind w:left="1418"/>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poboljšanje financijskog upravljanja.</w:t>
      </w:r>
    </w:p>
    <w:p w14:paraId="0B588A67" w14:textId="774E0CEE" w:rsidR="000C5275" w:rsidRPr="007C4841" w:rsidRDefault="000C5275" w:rsidP="000C5275">
      <w:pPr>
        <w:tabs>
          <w:tab w:val="left" w:pos="7350"/>
        </w:tabs>
        <w:ind w:left="142" w:firstLine="567"/>
        <w:jc w:val="both"/>
        <w:rPr>
          <w:rFonts w:ascii="Times New Roman" w:eastAsia="Calibri" w:hAnsi="Times New Roman" w:cs="Times New Roman"/>
          <w:kern w:val="0"/>
          <w14:ligatures w14:val="none"/>
        </w:rPr>
      </w:pPr>
      <w:r w:rsidRPr="007C4841">
        <w:rPr>
          <w:rFonts w:ascii="Times New Roman" w:eastAsia="Calibri" w:hAnsi="Times New Roman" w:cs="Times New Roman"/>
          <w:kern w:val="0"/>
          <w14:ligatures w14:val="none"/>
        </w:rPr>
        <w:t>Poseban cilj „Razvoj ljudskih resursa, informacijsko-komunikacijske tehnologije i financijskog aspekta Općine Čepin“ važna je podloga za uspješnu implementaciju prethodno opisanih ciljeva Strategije</w:t>
      </w:r>
      <w:r w:rsidR="00C77153">
        <w:rPr>
          <w:rFonts w:ascii="Times New Roman" w:eastAsia="Calibri" w:hAnsi="Times New Roman" w:cs="Times New Roman"/>
          <w:kern w:val="0"/>
          <w14:ligatures w14:val="none"/>
        </w:rPr>
        <w:t>.</w:t>
      </w:r>
    </w:p>
    <w:p w14:paraId="5EC24DBC" w14:textId="77777777" w:rsidR="000C5275" w:rsidRDefault="000C5275" w:rsidP="000C5275">
      <w:pPr>
        <w:tabs>
          <w:tab w:val="left" w:pos="7350"/>
        </w:tabs>
        <w:ind w:left="142" w:firstLine="567"/>
        <w:jc w:val="both"/>
        <w:rPr>
          <w:rFonts w:ascii="Times New Roman" w:eastAsia="Calibri" w:hAnsi="Times New Roman" w:cs="Times New Roman"/>
          <w:kern w:val="0"/>
          <w14:ligatures w14:val="none"/>
        </w:rPr>
      </w:pPr>
    </w:p>
    <w:p w14:paraId="5F2D079A" w14:textId="309A3327" w:rsidR="000C5275" w:rsidRPr="00972D78" w:rsidRDefault="00972D78" w:rsidP="00972D78">
      <w:pPr>
        <w:pStyle w:val="Caption"/>
        <w:rPr>
          <w:rFonts w:ascii="Times New Roman" w:hAnsi="Times New Roman"/>
        </w:rPr>
      </w:pPr>
      <w:bookmarkStart w:id="179" w:name="_Toc217912515"/>
      <w:r w:rsidRPr="007C4841">
        <w:rPr>
          <w:rFonts w:ascii="Times New Roman" w:hAnsi="Times New Roman"/>
        </w:rPr>
        <w:t xml:space="preserve">Tablica </w:t>
      </w:r>
      <w:r w:rsidRPr="007C4841">
        <w:rPr>
          <w:rFonts w:ascii="Times New Roman" w:hAnsi="Times New Roman"/>
        </w:rPr>
        <w:fldChar w:fldCharType="begin"/>
      </w:r>
      <w:r w:rsidRPr="007C4841">
        <w:rPr>
          <w:rFonts w:ascii="Times New Roman" w:hAnsi="Times New Roman"/>
        </w:rPr>
        <w:instrText xml:space="preserve"> SEQ Tablica \* ARABIC </w:instrText>
      </w:r>
      <w:r w:rsidRPr="007C4841">
        <w:rPr>
          <w:rFonts w:ascii="Times New Roman" w:hAnsi="Times New Roman"/>
        </w:rPr>
        <w:fldChar w:fldCharType="separate"/>
      </w:r>
      <w:r>
        <w:rPr>
          <w:rFonts w:ascii="Times New Roman" w:hAnsi="Times New Roman"/>
          <w:noProof/>
        </w:rPr>
        <w:t>10</w:t>
      </w:r>
      <w:r w:rsidRPr="007C4841">
        <w:rPr>
          <w:rFonts w:ascii="Times New Roman" w:hAnsi="Times New Roman"/>
        </w:rPr>
        <w:fldChar w:fldCharType="end"/>
      </w:r>
      <w:r w:rsidRPr="007C4841">
        <w:rPr>
          <w:rFonts w:ascii="Times New Roman" w:hAnsi="Times New Roman"/>
        </w:rPr>
        <w:t>. Pregled posebnih ciljeva i mjera</w:t>
      </w:r>
      <w:bookmarkEnd w:id="179"/>
    </w:p>
    <w:tbl>
      <w:tblPr>
        <w:tblStyle w:val="TableGrid"/>
        <w:tblW w:w="0" w:type="auto"/>
        <w:tblLook w:val="04A0" w:firstRow="1" w:lastRow="0" w:firstColumn="1" w:lastColumn="0" w:noHBand="0" w:noVBand="1"/>
      </w:tblPr>
      <w:tblGrid>
        <w:gridCol w:w="4531"/>
        <w:gridCol w:w="4531"/>
      </w:tblGrid>
      <w:tr w:rsidR="000C5275" w:rsidRPr="007C4841" w14:paraId="3BE9F632" w14:textId="77777777" w:rsidTr="00A749F8">
        <w:tc>
          <w:tcPr>
            <w:tcW w:w="4531" w:type="dxa"/>
            <w:shd w:val="clear" w:color="auto" w:fill="A5C9EB" w:themeFill="text2" w:themeFillTint="40"/>
            <w:vAlign w:val="center"/>
          </w:tcPr>
          <w:p w14:paraId="5D8984C5" w14:textId="484D551F"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 xml:space="preserve">STRATEŠKI CILJ UPRAVLJANJA </w:t>
            </w:r>
            <w:r w:rsidR="00C77153">
              <w:rPr>
                <w:rFonts w:ascii="Times New Roman" w:hAnsi="Times New Roman" w:cs="Times New Roman"/>
                <w:sz w:val="22"/>
                <w:szCs w:val="22"/>
                <w:lang w:eastAsia="hr-HR"/>
              </w:rPr>
              <w:t>SVIM OBLICIMA</w:t>
            </w:r>
            <w:r w:rsidRPr="007C4841">
              <w:rPr>
                <w:rFonts w:ascii="Times New Roman" w:hAnsi="Times New Roman" w:cs="Times New Roman"/>
                <w:sz w:val="22"/>
                <w:szCs w:val="22"/>
                <w:lang w:eastAsia="hr-HR"/>
              </w:rPr>
              <w:t xml:space="preserve"> IMOVIN</w:t>
            </w:r>
            <w:r w:rsidR="00C77153">
              <w:rPr>
                <w:rFonts w:ascii="Times New Roman" w:hAnsi="Times New Roman" w:cs="Times New Roman"/>
                <w:sz w:val="22"/>
                <w:szCs w:val="22"/>
                <w:lang w:eastAsia="hr-HR"/>
              </w:rPr>
              <w:t>E</w:t>
            </w:r>
          </w:p>
        </w:tc>
        <w:tc>
          <w:tcPr>
            <w:tcW w:w="4531" w:type="dxa"/>
            <w:shd w:val="clear" w:color="auto" w:fill="A5C9EB" w:themeFill="text2" w:themeFillTint="40"/>
            <w:vAlign w:val="center"/>
          </w:tcPr>
          <w:p w14:paraId="7FB773FF" w14:textId="3C72DA33"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 xml:space="preserve">ODRŽIVO, EKONOMIČNO I TRANSPARENTNO UPRAVLJANJE I RASPOLAGANJE </w:t>
            </w:r>
            <w:r w:rsidR="00C77153">
              <w:rPr>
                <w:rFonts w:ascii="Times New Roman" w:hAnsi="Times New Roman" w:cs="Times New Roman"/>
                <w:sz w:val="22"/>
                <w:szCs w:val="22"/>
                <w:lang w:eastAsia="hr-HR"/>
              </w:rPr>
              <w:t>NEKRETNINAMA I POKRETNINAMA</w:t>
            </w:r>
            <w:r w:rsidRPr="007C4841">
              <w:rPr>
                <w:rFonts w:ascii="Times New Roman" w:hAnsi="Times New Roman" w:cs="Times New Roman"/>
                <w:sz w:val="22"/>
                <w:szCs w:val="22"/>
                <w:lang w:eastAsia="hr-HR"/>
              </w:rPr>
              <w:t xml:space="preserve"> U VLASNIŠTVU OPĆINE ČEPIN</w:t>
            </w:r>
          </w:p>
        </w:tc>
      </w:tr>
      <w:tr w:rsidR="000C5275" w:rsidRPr="007C4841" w14:paraId="3A229E02" w14:textId="77777777" w:rsidTr="00A749F8">
        <w:tc>
          <w:tcPr>
            <w:tcW w:w="4531" w:type="dxa"/>
            <w:shd w:val="clear" w:color="auto" w:fill="DAE9F7" w:themeFill="text2" w:themeFillTint="1A"/>
            <w:vAlign w:val="center"/>
          </w:tcPr>
          <w:p w14:paraId="1996C00C"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POSEBNI CILJEVI</w:t>
            </w:r>
          </w:p>
        </w:tc>
        <w:tc>
          <w:tcPr>
            <w:tcW w:w="4531" w:type="dxa"/>
            <w:shd w:val="clear" w:color="auto" w:fill="DAE9F7" w:themeFill="text2" w:themeFillTint="1A"/>
            <w:vAlign w:val="center"/>
          </w:tcPr>
          <w:p w14:paraId="475244B5"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MJERE</w:t>
            </w:r>
          </w:p>
        </w:tc>
      </w:tr>
      <w:tr w:rsidR="000C5275" w:rsidRPr="007C4841" w14:paraId="16C03565" w14:textId="77777777" w:rsidTr="00A749F8">
        <w:tc>
          <w:tcPr>
            <w:tcW w:w="4531" w:type="dxa"/>
            <w:vMerge w:val="restart"/>
            <w:vAlign w:val="center"/>
          </w:tcPr>
          <w:p w14:paraId="5D148CCA"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1.1. „Učinkovito upravljanje nekretninama u vlasništvu Općine Čepin“</w:t>
            </w:r>
          </w:p>
        </w:tc>
        <w:tc>
          <w:tcPr>
            <w:tcW w:w="4531" w:type="dxa"/>
            <w:vAlign w:val="center"/>
          </w:tcPr>
          <w:p w14:paraId="786A07F5"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Raspolaganje nekretninama na adekvatan način</w:t>
            </w:r>
          </w:p>
        </w:tc>
      </w:tr>
      <w:tr w:rsidR="000C5275" w:rsidRPr="007C4841" w14:paraId="555D5BF6" w14:textId="77777777" w:rsidTr="00A749F8">
        <w:tc>
          <w:tcPr>
            <w:tcW w:w="4531" w:type="dxa"/>
            <w:vMerge/>
            <w:vAlign w:val="center"/>
          </w:tcPr>
          <w:p w14:paraId="66CD330A" w14:textId="77777777" w:rsidR="000C5275" w:rsidRPr="007C4841" w:rsidRDefault="000C5275" w:rsidP="00A749F8">
            <w:pPr>
              <w:jc w:val="center"/>
              <w:rPr>
                <w:rFonts w:ascii="Times New Roman" w:hAnsi="Times New Roman" w:cs="Times New Roman"/>
                <w:sz w:val="22"/>
                <w:szCs w:val="22"/>
                <w:lang w:eastAsia="hr-HR"/>
              </w:rPr>
            </w:pPr>
          </w:p>
        </w:tc>
        <w:tc>
          <w:tcPr>
            <w:tcW w:w="4531" w:type="dxa"/>
            <w:vAlign w:val="center"/>
          </w:tcPr>
          <w:p w14:paraId="692BEE2E"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Aktivacija neiskorištene i neaktivne općinske imovine putem zakupa (najma)</w:t>
            </w:r>
          </w:p>
        </w:tc>
      </w:tr>
      <w:tr w:rsidR="000C5275" w:rsidRPr="007C4841" w14:paraId="05113517" w14:textId="77777777" w:rsidTr="00A749F8">
        <w:tc>
          <w:tcPr>
            <w:tcW w:w="4531" w:type="dxa"/>
            <w:vMerge w:val="restart"/>
            <w:vAlign w:val="center"/>
          </w:tcPr>
          <w:p w14:paraId="799DD2DE"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lastRenderedPageBreak/>
              <w:t>Poseban cilj 1.2. „Unaprjeđenje korporativnog upravljanja i vršenje kontrola Općine Čepin kao (su)vlasnika trgovačkih društava“</w:t>
            </w:r>
          </w:p>
        </w:tc>
        <w:tc>
          <w:tcPr>
            <w:tcW w:w="4531" w:type="dxa"/>
            <w:vAlign w:val="center"/>
          </w:tcPr>
          <w:p w14:paraId="36AF7B12"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Implementiranje operativnih mjera upravljanja trgovačkim društvima u (su)vlasništvu Općine Čepin</w:t>
            </w:r>
          </w:p>
        </w:tc>
      </w:tr>
      <w:tr w:rsidR="000C5275" w:rsidRPr="007C4841" w14:paraId="4DCFDB77" w14:textId="77777777" w:rsidTr="00A749F8">
        <w:tc>
          <w:tcPr>
            <w:tcW w:w="4531" w:type="dxa"/>
            <w:vMerge/>
            <w:vAlign w:val="center"/>
          </w:tcPr>
          <w:p w14:paraId="002E54C7" w14:textId="77777777" w:rsidR="000C5275" w:rsidRPr="007C4841" w:rsidRDefault="000C5275" w:rsidP="00A749F8">
            <w:pPr>
              <w:jc w:val="center"/>
              <w:rPr>
                <w:rFonts w:ascii="Times New Roman" w:hAnsi="Times New Roman" w:cs="Times New Roman"/>
                <w:sz w:val="22"/>
                <w:szCs w:val="22"/>
                <w:lang w:eastAsia="hr-HR"/>
              </w:rPr>
            </w:pPr>
          </w:p>
        </w:tc>
        <w:tc>
          <w:tcPr>
            <w:tcW w:w="4531" w:type="dxa"/>
            <w:vAlign w:val="center"/>
          </w:tcPr>
          <w:p w14:paraId="0C770A39"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Jačanje učinkovitosti poslovanja i praćenje poslovanja trgovačkih društava u (su)vlasništvu Općine Čepin</w:t>
            </w:r>
          </w:p>
        </w:tc>
      </w:tr>
      <w:tr w:rsidR="000C5275" w:rsidRPr="007C4841" w14:paraId="145C2191" w14:textId="77777777" w:rsidTr="00A749F8">
        <w:tc>
          <w:tcPr>
            <w:tcW w:w="4531" w:type="dxa"/>
            <w:vAlign w:val="center"/>
          </w:tcPr>
          <w:p w14:paraId="3A233345"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1.3. „Uspostaviti jedinstven sustav i kriterije u procjeni vrijednosti pojedinog oblika imovine, kako bi se poštivalo važeće zakonodavstvo i što transparentnije odredila njezina vrijednost“</w:t>
            </w:r>
          </w:p>
        </w:tc>
        <w:tc>
          <w:tcPr>
            <w:tcW w:w="4531" w:type="dxa"/>
            <w:vAlign w:val="center"/>
          </w:tcPr>
          <w:p w14:paraId="7372C0D2"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Snimanje, popis i ocjena realnog stanja imovine u vlasništvu Općine Čepin</w:t>
            </w:r>
          </w:p>
        </w:tc>
      </w:tr>
      <w:tr w:rsidR="000C5275" w:rsidRPr="007C4841" w14:paraId="3D0551E8" w14:textId="77777777" w:rsidTr="00A749F8">
        <w:tc>
          <w:tcPr>
            <w:tcW w:w="4531" w:type="dxa"/>
            <w:vAlign w:val="center"/>
          </w:tcPr>
          <w:p w14:paraId="2D807318"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1.4. „Usklađenje i kontinuirano predlaganje, te donošenje novih akata“</w:t>
            </w:r>
          </w:p>
        </w:tc>
        <w:tc>
          <w:tcPr>
            <w:tcW w:w="4531" w:type="dxa"/>
            <w:vAlign w:val="center"/>
          </w:tcPr>
          <w:p w14:paraId="33CC3B22"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Predlaganje izmjena i dopuna važećih akata, te izrade prijedloga novih akata za poboljšanje upravljanja općinskom imovinom</w:t>
            </w:r>
          </w:p>
        </w:tc>
      </w:tr>
      <w:tr w:rsidR="000C5275" w:rsidRPr="007C4841" w14:paraId="01C98032" w14:textId="77777777" w:rsidTr="00A749F8">
        <w:tc>
          <w:tcPr>
            <w:tcW w:w="4531" w:type="dxa"/>
            <w:vMerge w:val="restart"/>
            <w:vAlign w:val="center"/>
          </w:tcPr>
          <w:p w14:paraId="102400DC"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1.5. „Ustroj, vođenje i redovno ažuriranje interne evidencije općinske imovine kojom upravlja Općina Čepin“</w:t>
            </w:r>
          </w:p>
        </w:tc>
        <w:tc>
          <w:tcPr>
            <w:tcW w:w="4531" w:type="dxa"/>
            <w:vAlign w:val="center"/>
          </w:tcPr>
          <w:p w14:paraId="5041A7A7"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Funkcionalna uspostava Evidencije imovine Općine Čepin</w:t>
            </w:r>
          </w:p>
        </w:tc>
      </w:tr>
      <w:tr w:rsidR="000C5275" w:rsidRPr="007C4841" w14:paraId="763D4D85" w14:textId="77777777" w:rsidTr="00A749F8">
        <w:tc>
          <w:tcPr>
            <w:tcW w:w="4531" w:type="dxa"/>
            <w:vMerge/>
            <w:vAlign w:val="center"/>
          </w:tcPr>
          <w:p w14:paraId="2A47BF6E" w14:textId="77777777" w:rsidR="000C5275" w:rsidRPr="007C4841" w:rsidRDefault="000C5275" w:rsidP="00A749F8">
            <w:pPr>
              <w:jc w:val="center"/>
              <w:rPr>
                <w:rFonts w:ascii="Times New Roman" w:hAnsi="Times New Roman" w:cs="Times New Roman"/>
                <w:sz w:val="22"/>
                <w:szCs w:val="22"/>
                <w:lang w:eastAsia="hr-HR"/>
              </w:rPr>
            </w:pPr>
          </w:p>
        </w:tc>
        <w:tc>
          <w:tcPr>
            <w:tcW w:w="4531" w:type="dxa"/>
            <w:vAlign w:val="center"/>
          </w:tcPr>
          <w:p w14:paraId="1D879A75"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Dostavljanje podataka i promjena predmetnih podataka u Središnji registar državne imovine</w:t>
            </w:r>
          </w:p>
        </w:tc>
      </w:tr>
      <w:tr w:rsidR="000C5275" w:rsidRPr="007C4841" w14:paraId="07AEFEBE" w14:textId="77777777" w:rsidTr="00A749F8">
        <w:tc>
          <w:tcPr>
            <w:tcW w:w="4531" w:type="dxa"/>
            <w:vAlign w:val="center"/>
          </w:tcPr>
          <w:p w14:paraId="28D3F169"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1.6. „Priprema, realizacija i izvještavanje o primjeni akata strateškog planiranja“</w:t>
            </w:r>
          </w:p>
        </w:tc>
        <w:tc>
          <w:tcPr>
            <w:tcW w:w="4531" w:type="dxa"/>
            <w:vAlign w:val="center"/>
          </w:tcPr>
          <w:p w14:paraId="65E119FD"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Unaprjeđenje upravljanja općinskom imovinom putem akata strateškog planiranja</w:t>
            </w:r>
          </w:p>
        </w:tc>
      </w:tr>
      <w:tr w:rsidR="000C5275" w:rsidRPr="007C4841" w14:paraId="44504E27" w14:textId="77777777" w:rsidTr="00A749F8">
        <w:tc>
          <w:tcPr>
            <w:tcW w:w="4531" w:type="dxa"/>
            <w:vMerge w:val="restart"/>
            <w:vAlign w:val="center"/>
          </w:tcPr>
          <w:p w14:paraId="5F6F6DDA"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Poseban cilj 1.7. „Razvoj ljudskih resursa, informacijsko-komunikacijske tehnologije i financijskog aspekta Općine Čepin“</w:t>
            </w:r>
          </w:p>
        </w:tc>
        <w:tc>
          <w:tcPr>
            <w:tcW w:w="4531" w:type="dxa"/>
            <w:vAlign w:val="center"/>
          </w:tcPr>
          <w:p w14:paraId="50D63230"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Strateško upravljanje ljudskim resursima</w:t>
            </w:r>
          </w:p>
        </w:tc>
      </w:tr>
      <w:tr w:rsidR="000C5275" w:rsidRPr="007C4841" w14:paraId="59DAC14E" w14:textId="77777777" w:rsidTr="00A749F8">
        <w:tc>
          <w:tcPr>
            <w:tcW w:w="4531" w:type="dxa"/>
            <w:vMerge/>
            <w:vAlign w:val="center"/>
          </w:tcPr>
          <w:p w14:paraId="57D30B87" w14:textId="77777777" w:rsidR="000C5275" w:rsidRPr="007C4841" w:rsidRDefault="000C5275" w:rsidP="00A749F8">
            <w:pPr>
              <w:jc w:val="center"/>
              <w:rPr>
                <w:rFonts w:ascii="Times New Roman" w:hAnsi="Times New Roman" w:cs="Times New Roman"/>
                <w:sz w:val="22"/>
                <w:szCs w:val="22"/>
                <w:lang w:eastAsia="hr-HR"/>
              </w:rPr>
            </w:pPr>
          </w:p>
        </w:tc>
        <w:tc>
          <w:tcPr>
            <w:tcW w:w="4531" w:type="dxa"/>
            <w:vAlign w:val="center"/>
          </w:tcPr>
          <w:p w14:paraId="566E2052"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Poboljšanje informatizacije i digitalizacije</w:t>
            </w:r>
          </w:p>
        </w:tc>
      </w:tr>
      <w:tr w:rsidR="000C5275" w:rsidRPr="007C4841" w14:paraId="63BE1F75" w14:textId="77777777" w:rsidTr="00A749F8">
        <w:tc>
          <w:tcPr>
            <w:tcW w:w="4531" w:type="dxa"/>
            <w:vMerge/>
            <w:vAlign w:val="center"/>
          </w:tcPr>
          <w:p w14:paraId="3836AD2C" w14:textId="77777777" w:rsidR="000C5275" w:rsidRPr="007C4841" w:rsidRDefault="000C5275" w:rsidP="00A749F8">
            <w:pPr>
              <w:jc w:val="center"/>
              <w:rPr>
                <w:rFonts w:ascii="Times New Roman" w:hAnsi="Times New Roman" w:cs="Times New Roman"/>
                <w:sz w:val="22"/>
                <w:szCs w:val="22"/>
                <w:lang w:eastAsia="hr-HR"/>
              </w:rPr>
            </w:pPr>
          </w:p>
        </w:tc>
        <w:tc>
          <w:tcPr>
            <w:tcW w:w="4531" w:type="dxa"/>
            <w:vAlign w:val="center"/>
          </w:tcPr>
          <w:p w14:paraId="249E30AD" w14:textId="77777777" w:rsidR="000C5275" w:rsidRPr="007C4841" w:rsidRDefault="000C5275" w:rsidP="00A749F8">
            <w:pPr>
              <w:jc w:val="center"/>
              <w:rPr>
                <w:rFonts w:ascii="Times New Roman" w:hAnsi="Times New Roman" w:cs="Times New Roman"/>
                <w:sz w:val="22"/>
                <w:szCs w:val="22"/>
                <w:lang w:eastAsia="hr-HR"/>
              </w:rPr>
            </w:pPr>
            <w:r w:rsidRPr="007C4841">
              <w:rPr>
                <w:rFonts w:ascii="Times New Roman" w:hAnsi="Times New Roman" w:cs="Times New Roman"/>
                <w:sz w:val="22"/>
                <w:szCs w:val="22"/>
                <w:lang w:eastAsia="hr-HR"/>
              </w:rPr>
              <w:t>Poboljšanje financijskog upravljanja</w:t>
            </w:r>
          </w:p>
        </w:tc>
      </w:tr>
    </w:tbl>
    <w:p w14:paraId="0FC9B7B4" w14:textId="77777777" w:rsidR="000C5275" w:rsidRPr="007C4841" w:rsidRDefault="000C5275" w:rsidP="000C5275">
      <w:pPr>
        <w:rPr>
          <w:rFonts w:ascii="Times New Roman" w:hAnsi="Times New Roman" w:cs="Times New Roman"/>
          <w:i/>
          <w:iCs/>
          <w:sz w:val="22"/>
          <w:szCs w:val="22"/>
          <w:lang w:eastAsia="hr-HR"/>
        </w:rPr>
      </w:pPr>
    </w:p>
    <w:p w14:paraId="489932F5" w14:textId="77777777" w:rsidR="000C5275" w:rsidRPr="007C4841" w:rsidRDefault="000C5275" w:rsidP="000C5275">
      <w:pPr>
        <w:rPr>
          <w:rFonts w:ascii="Times New Roman" w:hAnsi="Times New Roman" w:cs="Times New Roman"/>
          <w:i/>
          <w:iCs/>
          <w:sz w:val="22"/>
          <w:szCs w:val="22"/>
          <w:lang w:eastAsia="hr-HR"/>
        </w:rPr>
      </w:pPr>
    </w:p>
    <w:p w14:paraId="3844AE2E" w14:textId="77777777" w:rsidR="000C5275" w:rsidRPr="007C4841" w:rsidRDefault="000C5275" w:rsidP="000C5275">
      <w:pPr>
        <w:rPr>
          <w:rFonts w:ascii="Times New Roman" w:hAnsi="Times New Roman" w:cs="Times New Roman"/>
          <w:i/>
          <w:iCs/>
          <w:sz w:val="22"/>
          <w:szCs w:val="22"/>
          <w:lang w:eastAsia="hr-HR"/>
        </w:rPr>
      </w:pPr>
    </w:p>
    <w:p w14:paraId="3DDAF7FF" w14:textId="77777777" w:rsidR="000C5275" w:rsidRPr="007C4841" w:rsidRDefault="000C5275" w:rsidP="000C5275">
      <w:pPr>
        <w:rPr>
          <w:rFonts w:ascii="Times New Roman" w:hAnsi="Times New Roman" w:cs="Times New Roman"/>
          <w:i/>
          <w:iCs/>
          <w:sz w:val="22"/>
          <w:szCs w:val="22"/>
          <w:lang w:eastAsia="hr-HR"/>
        </w:rPr>
      </w:pPr>
    </w:p>
    <w:p w14:paraId="1468D0F3" w14:textId="77777777" w:rsidR="000C5275" w:rsidRPr="007C4841" w:rsidRDefault="000C5275" w:rsidP="000C5275">
      <w:pPr>
        <w:rPr>
          <w:rFonts w:ascii="Times New Roman" w:hAnsi="Times New Roman" w:cs="Times New Roman"/>
          <w:i/>
          <w:iCs/>
          <w:sz w:val="22"/>
          <w:szCs w:val="22"/>
          <w:lang w:eastAsia="hr-HR"/>
        </w:rPr>
      </w:pPr>
    </w:p>
    <w:p w14:paraId="1424AF8E" w14:textId="77777777" w:rsidR="000C5275" w:rsidRPr="007C4841" w:rsidRDefault="000C5275" w:rsidP="000C5275">
      <w:pPr>
        <w:rPr>
          <w:rFonts w:ascii="Times New Roman" w:hAnsi="Times New Roman" w:cs="Times New Roman"/>
          <w:i/>
          <w:iCs/>
          <w:sz w:val="22"/>
          <w:szCs w:val="22"/>
          <w:lang w:eastAsia="hr-HR"/>
        </w:rPr>
      </w:pPr>
    </w:p>
    <w:p w14:paraId="5E6F93AE" w14:textId="77777777" w:rsidR="000C5275" w:rsidRPr="007C4841" w:rsidRDefault="000C5275" w:rsidP="000C5275">
      <w:pPr>
        <w:rPr>
          <w:rFonts w:ascii="Times New Roman" w:hAnsi="Times New Roman" w:cs="Times New Roman"/>
          <w:i/>
          <w:iCs/>
          <w:sz w:val="22"/>
          <w:szCs w:val="22"/>
          <w:lang w:eastAsia="hr-HR"/>
        </w:rPr>
      </w:pPr>
    </w:p>
    <w:p w14:paraId="798163C8" w14:textId="77777777" w:rsidR="000C5275" w:rsidRPr="007C4841" w:rsidRDefault="000C5275" w:rsidP="000C5275">
      <w:pPr>
        <w:rPr>
          <w:rFonts w:ascii="Times New Roman" w:hAnsi="Times New Roman" w:cs="Times New Roman"/>
          <w:i/>
          <w:iCs/>
          <w:sz w:val="22"/>
          <w:szCs w:val="22"/>
          <w:lang w:eastAsia="hr-HR"/>
        </w:rPr>
      </w:pPr>
    </w:p>
    <w:p w14:paraId="73DDED3C" w14:textId="77777777" w:rsidR="000C5275" w:rsidRPr="007C4841" w:rsidRDefault="000C5275" w:rsidP="000C5275">
      <w:pPr>
        <w:rPr>
          <w:rFonts w:ascii="Times New Roman" w:hAnsi="Times New Roman" w:cs="Times New Roman"/>
          <w:i/>
          <w:iCs/>
          <w:sz w:val="22"/>
          <w:szCs w:val="22"/>
          <w:lang w:eastAsia="hr-HR"/>
        </w:rPr>
        <w:sectPr w:rsidR="000C5275" w:rsidRPr="007C4841" w:rsidSect="000C5275">
          <w:pgSz w:w="11906" w:h="16838"/>
          <w:pgMar w:top="1417" w:right="1417" w:bottom="1417" w:left="1417" w:header="708" w:footer="708" w:gutter="0"/>
          <w:cols w:space="708"/>
          <w:docGrid w:linePitch="360"/>
        </w:sectPr>
      </w:pPr>
    </w:p>
    <w:p w14:paraId="258AD977" w14:textId="6DD23653" w:rsidR="00664A50" w:rsidRPr="007C4841" w:rsidRDefault="00664A50" w:rsidP="00881094">
      <w:pPr>
        <w:numPr>
          <w:ilvl w:val="0"/>
          <w:numId w:val="1"/>
        </w:numPr>
        <w:spacing w:after="200" w:line="276" w:lineRule="auto"/>
        <w:ind w:left="142"/>
        <w:jc w:val="both"/>
        <w:outlineLvl w:val="0"/>
        <w:rPr>
          <w:rFonts w:ascii="Times New Roman" w:hAnsi="Times New Roman" w:cs="Times New Roman"/>
          <w:b/>
          <w:bCs/>
          <w:lang w:eastAsia="hr-HR"/>
        </w:rPr>
      </w:pPr>
      <w:bookmarkStart w:id="180" w:name="_Toc217912193"/>
      <w:r w:rsidRPr="007C4841">
        <w:rPr>
          <w:rFonts w:ascii="Times New Roman" w:hAnsi="Times New Roman" w:cs="Times New Roman"/>
          <w:b/>
          <w:bCs/>
          <w:lang w:eastAsia="hr-HR"/>
        </w:rPr>
        <w:lastRenderedPageBreak/>
        <w:t>POSEBAN CILJ 1.1. – „Učinkovito upravljanje nekretninama u vlasništvu Općine Čepin</w:t>
      </w:r>
      <w:r w:rsidR="00881094" w:rsidRPr="007C4841">
        <w:rPr>
          <w:rFonts w:ascii="Times New Roman" w:hAnsi="Times New Roman" w:cs="Times New Roman"/>
          <w:b/>
          <w:bCs/>
          <w:lang w:eastAsia="hr-HR"/>
        </w:rPr>
        <w:t>“</w:t>
      </w:r>
      <w:bookmarkEnd w:id="180"/>
    </w:p>
    <w:tbl>
      <w:tblPr>
        <w:tblStyle w:val="TableGrid1"/>
        <w:tblW w:w="4711" w:type="pct"/>
        <w:jc w:val="center"/>
        <w:tblLook w:val="04A0" w:firstRow="1" w:lastRow="0" w:firstColumn="1" w:lastColumn="0" w:noHBand="0" w:noVBand="1"/>
      </w:tblPr>
      <w:tblGrid>
        <w:gridCol w:w="1272"/>
        <w:gridCol w:w="2050"/>
        <w:gridCol w:w="1638"/>
        <w:gridCol w:w="1495"/>
        <w:gridCol w:w="1650"/>
        <w:gridCol w:w="1572"/>
        <w:gridCol w:w="1506"/>
        <w:gridCol w:w="1161"/>
        <w:gridCol w:w="1305"/>
      </w:tblGrid>
      <w:tr w:rsidR="00956B37" w:rsidRPr="007C4841" w14:paraId="25589B8B" w14:textId="77777777" w:rsidTr="00956B37">
        <w:trPr>
          <w:trHeight w:val="284"/>
          <w:jc w:val="center"/>
        </w:trPr>
        <w:tc>
          <w:tcPr>
            <w:tcW w:w="5000" w:type="pct"/>
            <w:gridSpan w:val="9"/>
            <w:shd w:val="clear" w:color="auto" w:fill="A5C9EB" w:themeFill="text2" w:themeFillTint="40"/>
          </w:tcPr>
          <w:p w14:paraId="575B11A2" w14:textId="77777777" w:rsidR="00664A50" w:rsidRPr="007C4841" w:rsidRDefault="00664A50" w:rsidP="00664A50">
            <w:pPr>
              <w:spacing w:line="276" w:lineRule="auto"/>
              <w:jc w:val="center"/>
              <w:rPr>
                <w:rFonts w:ascii="Times New Roman" w:hAnsi="Times New Roman"/>
              </w:rPr>
            </w:pPr>
            <w:r w:rsidRPr="007C4841">
              <w:rPr>
                <w:rFonts w:ascii="Times New Roman" w:eastAsia="Times New Roman" w:hAnsi="Times New Roman"/>
                <w:b/>
                <w:color w:val="0F243E"/>
              </w:rPr>
              <w:t>PRILOG 1: POSEBAN CILJ 1.1</w:t>
            </w:r>
            <w:r w:rsidRPr="007C4841">
              <w:rPr>
                <w:rFonts w:ascii="Times New Roman" w:eastAsia="Times New Roman" w:hAnsi="Times New Roman"/>
                <w:b/>
              </w:rPr>
              <w:t>.</w:t>
            </w:r>
            <w:r w:rsidRPr="007C4841">
              <w:rPr>
                <w:rFonts w:ascii="Times New Roman" w:eastAsia="Times New Roman" w:hAnsi="Times New Roman"/>
              </w:rPr>
              <w:t xml:space="preserve">  </w:t>
            </w:r>
            <w:r w:rsidRPr="007C4841">
              <w:rPr>
                <w:rFonts w:ascii="Times New Roman" w:hAnsi="Times New Roman"/>
              </w:rPr>
              <w:t>„Učinkovito upravljanje nekretninama u vlasništvu Općine Čepin“</w:t>
            </w:r>
          </w:p>
          <w:p w14:paraId="5BC05CF9" w14:textId="218D83EE" w:rsidR="00664A50" w:rsidRPr="007C4841" w:rsidRDefault="00664A50" w:rsidP="00664A50">
            <w:pPr>
              <w:spacing w:line="276" w:lineRule="auto"/>
              <w:jc w:val="center"/>
              <w:rPr>
                <w:rFonts w:ascii="Times New Roman" w:hAnsi="Times New Roman"/>
              </w:rPr>
            </w:pPr>
            <w:r w:rsidRPr="007C4841">
              <w:rPr>
                <w:rFonts w:ascii="Times New Roman" w:hAnsi="Times New Roman"/>
                <w:b/>
                <w:color w:val="0F243E"/>
              </w:rPr>
              <w:t>Razdoblje</w:t>
            </w:r>
            <w:r w:rsidRPr="007C4841">
              <w:rPr>
                <w:rFonts w:ascii="Times New Roman" w:hAnsi="Times New Roman"/>
                <w:b/>
              </w:rPr>
              <w:t>:</w:t>
            </w:r>
            <w:r w:rsidRPr="007C4841">
              <w:rPr>
                <w:rFonts w:ascii="Times New Roman" w:hAnsi="Times New Roman"/>
              </w:rPr>
              <w:t xml:space="preserve"> siječanj – prosinac 202</w:t>
            </w:r>
            <w:r w:rsidR="00437066">
              <w:rPr>
                <w:rFonts w:ascii="Times New Roman" w:hAnsi="Times New Roman"/>
              </w:rPr>
              <w:t>6</w:t>
            </w:r>
            <w:r w:rsidRPr="007C4841">
              <w:rPr>
                <w:rFonts w:ascii="Times New Roman" w:hAnsi="Times New Roman"/>
              </w:rPr>
              <w:t>.</w:t>
            </w:r>
          </w:p>
          <w:p w14:paraId="7DBBB696" w14:textId="77777777" w:rsidR="00664A50" w:rsidRPr="007C4841" w:rsidRDefault="00664A50" w:rsidP="00664A50">
            <w:pPr>
              <w:spacing w:line="276" w:lineRule="auto"/>
              <w:jc w:val="center"/>
              <w:rPr>
                <w:rFonts w:ascii="Times New Roman" w:eastAsia="Times New Roman" w:hAnsi="Times New Roman"/>
                <w:b/>
              </w:rPr>
            </w:pPr>
            <w:r w:rsidRPr="007C4841">
              <w:rPr>
                <w:rFonts w:ascii="Times New Roman" w:hAnsi="Times New Roman"/>
                <w:b/>
                <w:color w:val="0F243E"/>
              </w:rPr>
              <w:t>POSLOVNI PROSTORI</w:t>
            </w:r>
          </w:p>
        </w:tc>
      </w:tr>
      <w:tr w:rsidR="00956B37" w:rsidRPr="007C4841" w14:paraId="1FA2C2A7" w14:textId="77777777" w:rsidTr="00956B37">
        <w:trPr>
          <w:trHeight w:val="284"/>
          <w:jc w:val="center"/>
        </w:trPr>
        <w:tc>
          <w:tcPr>
            <w:tcW w:w="522" w:type="pct"/>
            <w:shd w:val="clear" w:color="auto" w:fill="DAE9F7" w:themeFill="text2" w:themeFillTint="1A"/>
            <w:vAlign w:val="center"/>
          </w:tcPr>
          <w:p w14:paraId="5353F17F"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743" w:type="pct"/>
            <w:shd w:val="clear" w:color="auto" w:fill="DAE9F7" w:themeFill="text2" w:themeFillTint="1A"/>
            <w:vAlign w:val="center"/>
          </w:tcPr>
          <w:p w14:paraId="56647259"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681" w:type="pct"/>
            <w:shd w:val="clear" w:color="auto" w:fill="DAE9F7" w:themeFill="text2" w:themeFillTint="1A"/>
            <w:vAlign w:val="center"/>
          </w:tcPr>
          <w:p w14:paraId="668398AC"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6184DE3E"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NAČIN OSTVARENJA</w:t>
            </w:r>
          </w:p>
        </w:tc>
        <w:tc>
          <w:tcPr>
            <w:tcW w:w="579" w:type="pct"/>
            <w:shd w:val="clear" w:color="auto" w:fill="DAE9F7" w:themeFill="text2" w:themeFillTint="1A"/>
            <w:vAlign w:val="center"/>
          </w:tcPr>
          <w:p w14:paraId="414ECF9C"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565" w:type="pct"/>
            <w:shd w:val="clear" w:color="auto" w:fill="DAE9F7" w:themeFill="text2" w:themeFillTint="1A"/>
            <w:vAlign w:val="center"/>
          </w:tcPr>
          <w:p w14:paraId="077F5A68"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535" w:type="pct"/>
            <w:shd w:val="clear" w:color="auto" w:fill="DAE9F7" w:themeFill="text2" w:themeFillTint="1A"/>
            <w:vAlign w:val="center"/>
          </w:tcPr>
          <w:p w14:paraId="3BBC0D3E"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522" w:type="pct"/>
            <w:shd w:val="clear" w:color="auto" w:fill="DAE9F7" w:themeFill="text2" w:themeFillTint="1A"/>
            <w:vAlign w:val="center"/>
          </w:tcPr>
          <w:p w14:paraId="3854C59C" w14:textId="249D7300"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r w:rsidR="00703232">
              <w:rPr>
                <w:rStyle w:val="FootnoteReference"/>
                <w:rFonts w:ascii="Times New Roman" w:eastAsia="Times New Roman" w:hAnsi="Times New Roman"/>
                <w:b/>
                <w:color w:val="0F243E"/>
              </w:rPr>
              <w:footnoteReference w:id="4"/>
            </w:r>
          </w:p>
        </w:tc>
        <w:tc>
          <w:tcPr>
            <w:tcW w:w="401" w:type="pct"/>
            <w:shd w:val="clear" w:color="auto" w:fill="DAE9F7" w:themeFill="text2" w:themeFillTint="1A"/>
            <w:vAlign w:val="center"/>
          </w:tcPr>
          <w:p w14:paraId="2415E48E"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451" w:type="pct"/>
            <w:shd w:val="clear" w:color="auto" w:fill="DAE9F7" w:themeFill="text2" w:themeFillTint="1A"/>
            <w:vAlign w:val="center"/>
          </w:tcPr>
          <w:p w14:paraId="76EDE623" w14:textId="77777777" w:rsidR="00956B37" w:rsidRPr="007C4841" w:rsidRDefault="00956B37" w:rsidP="00664A50">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956B37" w:rsidRPr="007C4841" w14:paraId="58B5FD8E" w14:textId="77777777" w:rsidTr="00956B37">
        <w:trPr>
          <w:trHeight w:val="284"/>
          <w:jc w:val="center"/>
        </w:trPr>
        <w:tc>
          <w:tcPr>
            <w:tcW w:w="522" w:type="pct"/>
            <w:vAlign w:val="center"/>
          </w:tcPr>
          <w:p w14:paraId="421256E9"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hAnsi="Times New Roman"/>
              </w:rPr>
              <w:t>Aktivacija neiskorištene i neaktivne općinske imovine putem zakupa (najma)</w:t>
            </w:r>
          </w:p>
        </w:tc>
        <w:tc>
          <w:tcPr>
            <w:tcW w:w="743" w:type="pct"/>
            <w:vMerge w:val="restart"/>
            <w:vAlign w:val="center"/>
          </w:tcPr>
          <w:p w14:paraId="549D051B" w14:textId="4DDD959F"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Zakon o upravljanju </w:t>
            </w:r>
            <w:r w:rsidR="00703CE8" w:rsidRPr="007C4841">
              <w:rPr>
                <w:rFonts w:ascii="Times New Roman" w:eastAsia="Times New Roman" w:hAnsi="Times New Roman"/>
              </w:rPr>
              <w:t>nekretninama i pokretninama u vlasništvu Republike Hrvatske</w:t>
            </w:r>
            <w:r w:rsidRPr="007C4841">
              <w:rPr>
                <w:rFonts w:ascii="Times New Roman" w:eastAsia="Times New Roman" w:hAnsi="Times New Roman"/>
              </w:rPr>
              <w:t xml:space="preserve"> (</w:t>
            </w:r>
            <w:r w:rsidR="00C77153">
              <w:rPr>
                <w:rFonts w:ascii="Times New Roman" w:eastAsia="Times New Roman" w:hAnsi="Times New Roman"/>
              </w:rPr>
              <w:t>„</w:t>
            </w:r>
            <w:r w:rsidRPr="007C4841">
              <w:rPr>
                <w:rFonts w:ascii="Times New Roman" w:eastAsia="Times New Roman" w:hAnsi="Times New Roman"/>
              </w:rPr>
              <w:t>Narodne novine</w:t>
            </w:r>
            <w:r w:rsidR="00C77153">
              <w:rPr>
                <w:rFonts w:ascii="Times New Roman" w:eastAsia="Times New Roman" w:hAnsi="Times New Roman"/>
              </w:rPr>
              <w:t>“</w:t>
            </w:r>
            <w:r w:rsidRPr="007C4841">
              <w:rPr>
                <w:rFonts w:ascii="Times New Roman" w:eastAsia="Times New Roman" w:hAnsi="Times New Roman"/>
              </w:rPr>
              <w:t>, broj 155/23)</w:t>
            </w:r>
          </w:p>
          <w:p w14:paraId="26D9BC32" w14:textId="7E98B671"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Zakon o procjeni vrijednosti nekretnina (</w:t>
            </w:r>
            <w:r w:rsidR="00C77153">
              <w:rPr>
                <w:rFonts w:ascii="Times New Roman" w:eastAsia="Times New Roman" w:hAnsi="Times New Roman"/>
              </w:rPr>
              <w:t>„</w:t>
            </w:r>
            <w:r w:rsidRPr="007C4841">
              <w:rPr>
                <w:rFonts w:ascii="Times New Roman" w:eastAsia="Times New Roman" w:hAnsi="Times New Roman"/>
              </w:rPr>
              <w:t>Narodne novine</w:t>
            </w:r>
            <w:r w:rsidR="00C77153">
              <w:rPr>
                <w:rFonts w:ascii="Times New Roman" w:eastAsia="Times New Roman" w:hAnsi="Times New Roman"/>
              </w:rPr>
              <w:t>“</w:t>
            </w:r>
            <w:r w:rsidRPr="007C4841">
              <w:rPr>
                <w:rFonts w:ascii="Times New Roman" w:eastAsia="Times New Roman" w:hAnsi="Times New Roman"/>
              </w:rPr>
              <w:t>, broj 78/15)</w:t>
            </w:r>
          </w:p>
          <w:p w14:paraId="0A158669" w14:textId="33B6F559"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Zakon o zakupu i kupoprodaji poslovnog prostora (</w:t>
            </w:r>
            <w:r w:rsidR="00C77153">
              <w:rPr>
                <w:rFonts w:ascii="Times New Roman" w:eastAsia="Times New Roman" w:hAnsi="Times New Roman"/>
              </w:rPr>
              <w:t>„</w:t>
            </w:r>
            <w:r w:rsidRPr="007C4841">
              <w:rPr>
                <w:rFonts w:ascii="Times New Roman" w:eastAsia="Times New Roman" w:hAnsi="Times New Roman"/>
              </w:rPr>
              <w:t>Narodne novine</w:t>
            </w:r>
            <w:r w:rsidR="00C77153">
              <w:rPr>
                <w:rFonts w:ascii="Times New Roman" w:eastAsia="Times New Roman" w:hAnsi="Times New Roman"/>
              </w:rPr>
              <w:t>“</w:t>
            </w:r>
            <w:r w:rsidRPr="007C4841">
              <w:rPr>
                <w:rFonts w:ascii="Times New Roman" w:eastAsia="Times New Roman" w:hAnsi="Times New Roman"/>
              </w:rPr>
              <w:t>, broj 125/11, 64/15, 112/18)</w:t>
            </w:r>
          </w:p>
          <w:p w14:paraId="76D21F1E" w14:textId="4AEB5482"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Zakon o uređivanju imovinskopravnih </w:t>
            </w:r>
            <w:r w:rsidRPr="007C4841">
              <w:rPr>
                <w:rFonts w:ascii="Times New Roman" w:eastAsia="Times New Roman" w:hAnsi="Times New Roman"/>
              </w:rPr>
              <w:lastRenderedPageBreak/>
              <w:t>odnosa u svrhu izgradnje infrastrukturnih građevina (</w:t>
            </w:r>
            <w:r w:rsidR="00A73595">
              <w:rPr>
                <w:rFonts w:ascii="Times New Roman" w:eastAsia="Times New Roman" w:hAnsi="Times New Roman"/>
              </w:rPr>
              <w:t>„</w:t>
            </w:r>
            <w:r w:rsidRPr="007C4841">
              <w:rPr>
                <w:rFonts w:ascii="Times New Roman" w:eastAsia="Times New Roman" w:hAnsi="Times New Roman"/>
              </w:rPr>
              <w:t>Narodne novine</w:t>
            </w:r>
            <w:r w:rsidR="00A73595">
              <w:rPr>
                <w:rFonts w:ascii="Times New Roman" w:eastAsia="Times New Roman" w:hAnsi="Times New Roman"/>
              </w:rPr>
              <w:t>“</w:t>
            </w:r>
            <w:r w:rsidRPr="007C4841">
              <w:rPr>
                <w:rFonts w:ascii="Times New Roman" w:eastAsia="Times New Roman" w:hAnsi="Times New Roman"/>
              </w:rPr>
              <w:t>, broj 80/11, 144/21)</w:t>
            </w:r>
          </w:p>
          <w:p w14:paraId="7600ABD8"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Statut Općine Čepin („Službeni glasnik Općine Čepin“, broj 7/21.)</w:t>
            </w:r>
          </w:p>
          <w:p w14:paraId="12CD77AE" w14:textId="6FBDE98D"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izmjenama i dopunama Odluke o visini najma za Hrvatski dom u Čepinu (</w:t>
            </w:r>
            <w:r w:rsidR="00A73595">
              <w:rPr>
                <w:rFonts w:ascii="Times New Roman" w:eastAsia="Times New Roman" w:hAnsi="Times New Roman"/>
              </w:rPr>
              <w:t>„</w:t>
            </w:r>
            <w:r w:rsidRPr="007C4841">
              <w:rPr>
                <w:rFonts w:ascii="Times New Roman" w:eastAsia="Times New Roman" w:hAnsi="Times New Roman"/>
              </w:rPr>
              <w:t>Službeni glasnik Općine Čepin</w:t>
            </w:r>
            <w:r w:rsidR="00A73595">
              <w:rPr>
                <w:rFonts w:ascii="Times New Roman" w:eastAsia="Times New Roman" w:hAnsi="Times New Roman"/>
              </w:rPr>
              <w:t>“</w:t>
            </w:r>
            <w:r w:rsidRPr="007C4841">
              <w:rPr>
                <w:rFonts w:ascii="Times New Roman" w:eastAsia="Times New Roman" w:hAnsi="Times New Roman"/>
              </w:rPr>
              <w:t>, broj 9/23.)</w:t>
            </w:r>
          </w:p>
          <w:p w14:paraId="6F750B93" w14:textId="091C7780"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izmjenama i dopunama Odluke o visini najma za Lovački dom u Čepinu (</w:t>
            </w:r>
            <w:r w:rsidR="00A73595">
              <w:rPr>
                <w:rFonts w:ascii="Times New Roman" w:eastAsia="Times New Roman" w:hAnsi="Times New Roman"/>
              </w:rPr>
              <w:t>„</w:t>
            </w:r>
            <w:r w:rsidRPr="007C4841">
              <w:rPr>
                <w:rFonts w:ascii="Times New Roman" w:eastAsia="Times New Roman" w:hAnsi="Times New Roman"/>
              </w:rPr>
              <w:t>Službeni glasnik Općine Čepin</w:t>
            </w:r>
            <w:r w:rsidR="00A73595">
              <w:rPr>
                <w:rFonts w:ascii="Times New Roman" w:eastAsia="Times New Roman" w:hAnsi="Times New Roman"/>
              </w:rPr>
              <w:t>“</w:t>
            </w:r>
            <w:r w:rsidRPr="007C4841">
              <w:rPr>
                <w:rFonts w:ascii="Times New Roman" w:eastAsia="Times New Roman" w:hAnsi="Times New Roman"/>
              </w:rPr>
              <w:t>, broj 9/23.)</w:t>
            </w:r>
          </w:p>
          <w:p w14:paraId="7849FD89" w14:textId="7D67F502"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izmjenama i dopunama Odluke o visini najma za Društveni dom u Čepinskim Martincima (</w:t>
            </w:r>
            <w:r w:rsidR="00437066">
              <w:rPr>
                <w:rFonts w:ascii="Times New Roman" w:eastAsia="Times New Roman" w:hAnsi="Times New Roman"/>
              </w:rPr>
              <w:t>„</w:t>
            </w:r>
            <w:r w:rsidRPr="007C4841">
              <w:rPr>
                <w:rFonts w:ascii="Times New Roman" w:eastAsia="Times New Roman" w:hAnsi="Times New Roman"/>
              </w:rPr>
              <w:t xml:space="preserve">Službeni glasnik </w:t>
            </w:r>
            <w:r w:rsidRPr="007C4841">
              <w:rPr>
                <w:rFonts w:ascii="Times New Roman" w:eastAsia="Times New Roman" w:hAnsi="Times New Roman"/>
              </w:rPr>
              <w:lastRenderedPageBreak/>
              <w:t>Općine Čepin</w:t>
            </w:r>
            <w:r w:rsidR="00437066">
              <w:rPr>
                <w:rFonts w:ascii="Times New Roman" w:eastAsia="Times New Roman" w:hAnsi="Times New Roman"/>
              </w:rPr>
              <w:t>“</w:t>
            </w:r>
            <w:r w:rsidRPr="007C4841">
              <w:rPr>
                <w:rFonts w:ascii="Times New Roman" w:eastAsia="Times New Roman" w:hAnsi="Times New Roman"/>
              </w:rPr>
              <w:t>, broj 9/23.)</w:t>
            </w:r>
          </w:p>
          <w:p w14:paraId="499069C7" w14:textId="4EF0936B"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zakupu i kupoprodaji poslovnog prostora u vlasništvu Općine Čepin (</w:t>
            </w:r>
            <w:r w:rsidR="00437066">
              <w:rPr>
                <w:rFonts w:ascii="Times New Roman" w:eastAsia="Times New Roman" w:hAnsi="Times New Roman"/>
              </w:rPr>
              <w:t>„</w:t>
            </w:r>
            <w:r w:rsidRPr="007C4841">
              <w:rPr>
                <w:rFonts w:ascii="Times New Roman" w:eastAsia="Times New Roman" w:hAnsi="Times New Roman"/>
              </w:rPr>
              <w:t>Službeni glasnik Općine Čepin</w:t>
            </w:r>
            <w:r w:rsidR="00437066">
              <w:rPr>
                <w:rFonts w:ascii="Times New Roman" w:eastAsia="Times New Roman" w:hAnsi="Times New Roman"/>
              </w:rPr>
              <w:t>“</w:t>
            </w:r>
            <w:r w:rsidRPr="007C4841">
              <w:rPr>
                <w:rFonts w:ascii="Times New Roman" w:eastAsia="Times New Roman" w:hAnsi="Times New Roman"/>
              </w:rPr>
              <w:t>, broj 15/15 i 25/18)</w:t>
            </w:r>
          </w:p>
          <w:p w14:paraId="08073FC0" w14:textId="2136897F"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popisu imovine i obveza (</w:t>
            </w:r>
            <w:r w:rsidR="00437066">
              <w:rPr>
                <w:rFonts w:ascii="Times New Roman" w:eastAsia="Times New Roman" w:hAnsi="Times New Roman"/>
              </w:rPr>
              <w:t>„</w:t>
            </w:r>
            <w:r w:rsidRPr="007C4841">
              <w:rPr>
                <w:rFonts w:ascii="Times New Roman" w:eastAsia="Times New Roman" w:hAnsi="Times New Roman"/>
              </w:rPr>
              <w:t>Službeni glasnik Općine Čepin</w:t>
            </w:r>
            <w:r w:rsidR="00437066">
              <w:rPr>
                <w:rFonts w:ascii="Times New Roman" w:eastAsia="Times New Roman" w:hAnsi="Times New Roman"/>
              </w:rPr>
              <w:t>“</w:t>
            </w:r>
            <w:r w:rsidRPr="007C4841">
              <w:rPr>
                <w:rFonts w:ascii="Times New Roman" w:eastAsia="Times New Roman" w:hAnsi="Times New Roman"/>
              </w:rPr>
              <w:t>, broj 18/19)</w:t>
            </w:r>
          </w:p>
          <w:p w14:paraId="19254EE4" w14:textId="20C530FD"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Odluka o raspisivanju javnog natječaja za zakup poslovnog prostora u Čepinskim Martincima (</w:t>
            </w:r>
            <w:r w:rsidR="00437066">
              <w:rPr>
                <w:rFonts w:ascii="Times New Roman" w:eastAsia="Times New Roman" w:hAnsi="Times New Roman"/>
              </w:rPr>
              <w:t>„</w:t>
            </w:r>
            <w:r w:rsidRPr="007C4841">
              <w:rPr>
                <w:rFonts w:ascii="Times New Roman" w:eastAsia="Times New Roman" w:hAnsi="Times New Roman"/>
              </w:rPr>
              <w:t>Službeni glasnik Općine Čepin</w:t>
            </w:r>
            <w:r w:rsidR="00437066">
              <w:rPr>
                <w:rFonts w:ascii="Times New Roman" w:eastAsia="Times New Roman" w:hAnsi="Times New Roman"/>
              </w:rPr>
              <w:t>“</w:t>
            </w:r>
            <w:r w:rsidRPr="007C4841">
              <w:rPr>
                <w:rFonts w:ascii="Times New Roman" w:eastAsia="Times New Roman" w:hAnsi="Times New Roman"/>
              </w:rPr>
              <w:t>, broj 12/20)</w:t>
            </w:r>
          </w:p>
        </w:tc>
        <w:tc>
          <w:tcPr>
            <w:tcW w:w="681" w:type="pct"/>
            <w:vAlign w:val="center"/>
          </w:tcPr>
          <w:p w14:paraId="475045C3"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1. Sklapanje ugovora o zakupu s udrugama, trgovačkim društvima i ostalim potencijalnim korisnicima</w:t>
            </w:r>
          </w:p>
        </w:tc>
        <w:tc>
          <w:tcPr>
            <w:tcW w:w="579" w:type="pct"/>
            <w:vAlign w:val="center"/>
          </w:tcPr>
          <w:p w14:paraId="6D9127DF"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Potpisivanje ugovora o zakupu s fizičkom ili pravnom osobom koja nema nepodmirenu obvezu prema državnom proračunu ili JL(R)S</w:t>
            </w:r>
          </w:p>
        </w:tc>
        <w:tc>
          <w:tcPr>
            <w:tcW w:w="565" w:type="pct"/>
            <w:vAlign w:val="center"/>
          </w:tcPr>
          <w:p w14:paraId="74B394A3"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Broj sklopljenih ugovora o zakupu poslovnih prostora</w:t>
            </w:r>
          </w:p>
        </w:tc>
        <w:tc>
          <w:tcPr>
            <w:tcW w:w="535" w:type="pct"/>
            <w:vAlign w:val="center"/>
          </w:tcPr>
          <w:p w14:paraId="285A3085"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522" w:type="pct"/>
            <w:vAlign w:val="center"/>
          </w:tcPr>
          <w:p w14:paraId="2704292C" w14:textId="4DDD9D9B"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Polazno (</w:t>
            </w:r>
            <w:r w:rsidR="00C77153">
              <w:rPr>
                <w:rFonts w:ascii="Times New Roman" w:eastAsia="Times New Roman" w:hAnsi="Times New Roman"/>
              </w:rPr>
              <w:t>1</w:t>
            </w:r>
            <w:r w:rsidRPr="007C4841">
              <w:rPr>
                <w:rFonts w:ascii="Times New Roman" w:eastAsia="Times New Roman" w:hAnsi="Times New Roman"/>
              </w:rPr>
              <w:t>)</w:t>
            </w:r>
          </w:p>
          <w:p w14:paraId="65AC4211" w14:textId="14BC723B" w:rsidR="00956B37" w:rsidRPr="007C4841" w:rsidRDefault="00956B37" w:rsidP="00664A50">
            <w:pPr>
              <w:spacing w:before="240"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w:t>
            </w:r>
            <w:r w:rsidR="00703CE8" w:rsidRPr="007C4841">
              <w:rPr>
                <w:rFonts w:ascii="Times New Roman" w:eastAsia="Times New Roman" w:hAnsi="Times New Roman"/>
              </w:rPr>
              <w:t>2</w:t>
            </w:r>
            <w:r w:rsidRPr="007C4841">
              <w:rPr>
                <w:rFonts w:ascii="Times New Roman" w:eastAsia="Times New Roman" w:hAnsi="Times New Roman"/>
              </w:rPr>
              <w:t>)</w:t>
            </w:r>
          </w:p>
        </w:tc>
        <w:tc>
          <w:tcPr>
            <w:tcW w:w="853" w:type="pct"/>
            <w:gridSpan w:val="2"/>
            <w:vAlign w:val="center"/>
          </w:tcPr>
          <w:p w14:paraId="7A7AEBD3" w14:textId="209A1384"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Općina u 202</w:t>
            </w:r>
            <w:r w:rsidR="00A73595">
              <w:rPr>
                <w:rFonts w:ascii="Times New Roman" w:eastAsia="Times New Roman" w:hAnsi="Times New Roman"/>
              </w:rPr>
              <w:t>6</w:t>
            </w:r>
            <w:r w:rsidRPr="007C4841">
              <w:rPr>
                <w:rFonts w:ascii="Times New Roman" w:eastAsia="Times New Roman" w:hAnsi="Times New Roman"/>
              </w:rPr>
              <w:t>. godini planira davati u zakup poslovne prostore.</w:t>
            </w:r>
          </w:p>
        </w:tc>
      </w:tr>
      <w:tr w:rsidR="00956B37" w:rsidRPr="007C4841" w14:paraId="6F1178F1" w14:textId="77777777" w:rsidTr="00956B37">
        <w:trPr>
          <w:trHeight w:val="284"/>
          <w:jc w:val="center"/>
        </w:trPr>
        <w:tc>
          <w:tcPr>
            <w:tcW w:w="522" w:type="pct"/>
            <w:vAlign w:val="center"/>
          </w:tcPr>
          <w:p w14:paraId="58CD0CD2"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hAnsi="Times New Roman"/>
              </w:rPr>
              <w:t xml:space="preserve">Smanjenje portfelja nekretnina kojima upravlja Općina </w:t>
            </w:r>
            <w:r w:rsidRPr="007C4841">
              <w:rPr>
                <w:rFonts w:ascii="Times New Roman" w:hAnsi="Times New Roman"/>
              </w:rPr>
              <w:lastRenderedPageBreak/>
              <w:t>Čepin putem prodaje</w:t>
            </w:r>
          </w:p>
        </w:tc>
        <w:tc>
          <w:tcPr>
            <w:tcW w:w="743" w:type="pct"/>
            <w:vMerge/>
            <w:vAlign w:val="center"/>
          </w:tcPr>
          <w:p w14:paraId="4D71C521" w14:textId="77777777" w:rsidR="00956B37" w:rsidRPr="007C4841" w:rsidRDefault="00956B37" w:rsidP="00664A50">
            <w:pPr>
              <w:spacing w:after="200" w:line="276" w:lineRule="auto"/>
              <w:rPr>
                <w:rFonts w:ascii="Times New Roman" w:eastAsia="Times New Roman" w:hAnsi="Times New Roman"/>
              </w:rPr>
            </w:pPr>
          </w:p>
        </w:tc>
        <w:tc>
          <w:tcPr>
            <w:tcW w:w="681" w:type="pct"/>
            <w:vAlign w:val="center"/>
          </w:tcPr>
          <w:p w14:paraId="20A471F6"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1. Sklapanje ugovora o kupoprodaji temeljem provedenog javnog natječaja (javno </w:t>
            </w:r>
            <w:r w:rsidRPr="007C4841">
              <w:rPr>
                <w:rFonts w:ascii="Times New Roman" w:eastAsia="Times New Roman" w:hAnsi="Times New Roman"/>
              </w:rPr>
              <w:lastRenderedPageBreak/>
              <w:t>nadmetanje/javno prikupljanje ponuda) ili neposrednom pogodbom</w:t>
            </w:r>
          </w:p>
        </w:tc>
        <w:tc>
          <w:tcPr>
            <w:tcW w:w="579" w:type="pct"/>
            <w:vAlign w:val="center"/>
          </w:tcPr>
          <w:p w14:paraId="5FB49E37"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 xml:space="preserve">Kupoprodaja – javni natječaj – sastavljanje popisa poslovnih prostora namijenjenih </w:t>
            </w:r>
            <w:r w:rsidRPr="007C4841">
              <w:rPr>
                <w:rFonts w:ascii="Times New Roman" w:eastAsia="Times New Roman" w:hAnsi="Times New Roman"/>
              </w:rPr>
              <w:lastRenderedPageBreak/>
              <w:t>prodaji, prikupljanje i obrada dokumentacije, procjena vrijednosti nekretnine, donošenje oduke o prodaji temeljem provedenog javnog prikupljanja ponuda, provedba javnog natječaja, donošenje odluke o prodaji najpovoljnijem ponuditelju, sklapanje kupoprodajnog ugovora, primopredaja poslovnog prostora kupcu, ažuriranje interne evidencije imovine</w:t>
            </w:r>
          </w:p>
        </w:tc>
        <w:tc>
          <w:tcPr>
            <w:tcW w:w="565" w:type="pct"/>
            <w:vAlign w:val="center"/>
          </w:tcPr>
          <w:p w14:paraId="2F26987F"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Broj sklopljenih kupoprodajnih ugovora</w:t>
            </w:r>
          </w:p>
        </w:tc>
        <w:tc>
          <w:tcPr>
            <w:tcW w:w="535" w:type="pct"/>
            <w:vAlign w:val="center"/>
          </w:tcPr>
          <w:p w14:paraId="76B504EB" w14:textId="77777777"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522" w:type="pct"/>
            <w:vAlign w:val="center"/>
          </w:tcPr>
          <w:p w14:paraId="198AA1D6" w14:textId="77777777" w:rsidR="00956B37" w:rsidRPr="007C4841" w:rsidRDefault="00956B37" w:rsidP="00664A50">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766F48F5" w14:textId="1A2E455D" w:rsidR="00956B37" w:rsidRPr="007C4841" w:rsidRDefault="00956B37" w:rsidP="00664A50">
            <w:pPr>
              <w:spacing w:before="240"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w:t>
            </w:r>
            <w:r w:rsidR="00703CE8" w:rsidRPr="007C4841">
              <w:rPr>
                <w:rFonts w:ascii="Times New Roman" w:eastAsia="Times New Roman" w:hAnsi="Times New Roman"/>
              </w:rPr>
              <w:t>0</w:t>
            </w:r>
            <w:r w:rsidRPr="007C4841">
              <w:rPr>
                <w:rFonts w:ascii="Times New Roman" w:eastAsia="Times New Roman" w:hAnsi="Times New Roman"/>
              </w:rPr>
              <w:t>)</w:t>
            </w:r>
          </w:p>
        </w:tc>
        <w:tc>
          <w:tcPr>
            <w:tcW w:w="851" w:type="pct"/>
            <w:gridSpan w:val="2"/>
            <w:vAlign w:val="center"/>
          </w:tcPr>
          <w:p w14:paraId="3B9C1D01" w14:textId="50B86A46" w:rsidR="00956B37" w:rsidRPr="007C4841" w:rsidRDefault="00956B37" w:rsidP="00664A50">
            <w:pPr>
              <w:spacing w:after="200" w:line="276" w:lineRule="auto"/>
              <w:jc w:val="center"/>
              <w:rPr>
                <w:rFonts w:ascii="Times New Roman" w:eastAsia="Times New Roman" w:hAnsi="Times New Roman"/>
              </w:rPr>
            </w:pPr>
            <w:r w:rsidRPr="007C4841">
              <w:rPr>
                <w:rFonts w:ascii="Times New Roman" w:eastAsia="Times New Roman" w:hAnsi="Times New Roman"/>
              </w:rPr>
              <w:t>Općina u 202</w:t>
            </w:r>
            <w:r w:rsidR="00A73595">
              <w:rPr>
                <w:rFonts w:ascii="Times New Roman" w:eastAsia="Times New Roman" w:hAnsi="Times New Roman"/>
              </w:rPr>
              <w:t>6</w:t>
            </w:r>
            <w:r w:rsidRPr="007C4841">
              <w:rPr>
                <w:rFonts w:ascii="Times New Roman" w:eastAsia="Times New Roman" w:hAnsi="Times New Roman"/>
              </w:rPr>
              <w:t>. godini nema u planu prodavati poslovne prostore.</w:t>
            </w:r>
          </w:p>
        </w:tc>
      </w:tr>
    </w:tbl>
    <w:p w14:paraId="67E0EA51" w14:textId="77777777" w:rsidR="003D6F38" w:rsidRDefault="003D6F38" w:rsidP="00664A50">
      <w:pPr>
        <w:rPr>
          <w:rFonts w:ascii="Times New Roman" w:hAnsi="Times New Roman" w:cs="Times New Roman"/>
          <w:b/>
          <w:bCs/>
          <w:lang w:eastAsia="hr-HR"/>
        </w:rPr>
      </w:pPr>
    </w:p>
    <w:p w14:paraId="66FED58A" w14:textId="77777777" w:rsidR="00437066" w:rsidRDefault="00437066" w:rsidP="00664A50">
      <w:pPr>
        <w:rPr>
          <w:rFonts w:ascii="Times New Roman" w:hAnsi="Times New Roman" w:cs="Times New Roman"/>
          <w:b/>
          <w:bCs/>
          <w:lang w:eastAsia="hr-HR"/>
        </w:rPr>
      </w:pPr>
    </w:p>
    <w:p w14:paraId="5CE5C872" w14:textId="77777777" w:rsidR="00437066" w:rsidRPr="007C4841" w:rsidRDefault="00437066" w:rsidP="00664A50">
      <w:pPr>
        <w:rPr>
          <w:rFonts w:ascii="Times New Roman" w:hAnsi="Times New Roman" w:cs="Times New Roman"/>
          <w:b/>
          <w:bCs/>
          <w:lang w:eastAsia="hr-HR"/>
        </w:rPr>
      </w:pPr>
    </w:p>
    <w:p w14:paraId="1D6629B2" w14:textId="77777777" w:rsidR="003D6F38" w:rsidRPr="007C4841" w:rsidRDefault="003D6F38" w:rsidP="00664A50">
      <w:pPr>
        <w:rPr>
          <w:rFonts w:ascii="Times New Roman" w:hAnsi="Times New Roman" w:cs="Times New Roman"/>
          <w:b/>
          <w:bCs/>
          <w:lang w:eastAsia="hr-HR"/>
        </w:rPr>
      </w:pPr>
    </w:p>
    <w:tbl>
      <w:tblPr>
        <w:tblStyle w:val="Reetkatablice8"/>
        <w:tblpPr w:leftFromText="180" w:rightFromText="180" w:vertAnchor="text" w:tblpXSpec="center" w:tblpY="1"/>
        <w:tblOverlap w:val="never"/>
        <w:tblW w:w="4759" w:type="pct"/>
        <w:tblLook w:val="04A0" w:firstRow="1" w:lastRow="0" w:firstColumn="1" w:lastColumn="0" w:noHBand="0" w:noVBand="1"/>
      </w:tblPr>
      <w:tblGrid>
        <w:gridCol w:w="1252"/>
        <w:gridCol w:w="2017"/>
        <w:gridCol w:w="2170"/>
        <w:gridCol w:w="1472"/>
        <w:gridCol w:w="1624"/>
        <w:gridCol w:w="1547"/>
        <w:gridCol w:w="1483"/>
        <w:gridCol w:w="1144"/>
        <w:gridCol w:w="1285"/>
      </w:tblGrid>
      <w:tr w:rsidR="009775F2" w:rsidRPr="007C4841" w14:paraId="1E9CC15F" w14:textId="77777777" w:rsidTr="003D6F38">
        <w:trPr>
          <w:trHeight w:val="1221"/>
        </w:trPr>
        <w:tc>
          <w:tcPr>
            <w:tcW w:w="5000" w:type="pct"/>
            <w:gridSpan w:val="9"/>
            <w:shd w:val="clear" w:color="auto" w:fill="A5C9EB" w:themeFill="text2" w:themeFillTint="40"/>
            <w:vAlign w:val="center"/>
          </w:tcPr>
          <w:p w14:paraId="0F784A87" w14:textId="6B6CF85D" w:rsidR="003F2E6F" w:rsidRPr="007C4841" w:rsidRDefault="003F2E6F" w:rsidP="003F2E6F">
            <w:pPr>
              <w:spacing w:line="276" w:lineRule="auto"/>
              <w:jc w:val="center"/>
              <w:rPr>
                <w:rFonts w:ascii="Times New Roman" w:eastAsia="Calibri" w:hAnsi="Times New Roman" w:cs="Times New Roman"/>
                <w:sz w:val="20"/>
                <w:szCs w:val="20"/>
              </w:rPr>
            </w:pPr>
            <w:r w:rsidRPr="007C4841">
              <w:rPr>
                <w:rFonts w:ascii="Times New Roman" w:hAnsi="Times New Roman" w:cs="Times New Roman"/>
                <w:b/>
                <w:color w:val="0F243E"/>
                <w:sz w:val="20"/>
                <w:szCs w:val="20"/>
              </w:rPr>
              <w:lastRenderedPageBreak/>
              <w:t>PRILOG 1a: POSEBAN CILJ 1.1</w:t>
            </w:r>
            <w:r w:rsidRPr="007C4841">
              <w:rPr>
                <w:rFonts w:ascii="Times New Roman" w:hAnsi="Times New Roman" w:cs="Times New Roman"/>
                <w:b/>
                <w:sz w:val="20"/>
                <w:szCs w:val="20"/>
              </w:rPr>
              <w:t>.</w:t>
            </w:r>
            <w:r w:rsidRPr="007C4841">
              <w:rPr>
                <w:rFonts w:ascii="Times New Roman" w:hAnsi="Times New Roman" w:cs="Times New Roman"/>
                <w:sz w:val="20"/>
                <w:szCs w:val="20"/>
              </w:rPr>
              <w:t xml:space="preserve">  </w:t>
            </w:r>
            <w:r w:rsidRPr="007C4841">
              <w:rPr>
                <w:rFonts w:ascii="Times New Roman" w:eastAsia="Calibri" w:hAnsi="Times New Roman" w:cs="Times New Roman"/>
                <w:sz w:val="20"/>
                <w:szCs w:val="20"/>
              </w:rPr>
              <w:t>„Učinkovito upravljanje nekretninama u vlasništvu Općine Čepin“</w:t>
            </w:r>
          </w:p>
          <w:p w14:paraId="14CFCC40" w14:textId="480C9798" w:rsidR="003F2E6F" w:rsidRPr="007C4841" w:rsidRDefault="003F2E6F" w:rsidP="003F2E6F">
            <w:pPr>
              <w:spacing w:line="276" w:lineRule="auto"/>
              <w:jc w:val="center"/>
              <w:rPr>
                <w:rFonts w:ascii="Times New Roman" w:eastAsia="Calibri" w:hAnsi="Times New Roman" w:cs="Times New Roman"/>
                <w:sz w:val="20"/>
                <w:szCs w:val="20"/>
              </w:rPr>
            </w:pPr>
            <w:r w:rsidRPr="007C4841">
              <w:rPr>
                <w:rFonts w:ascii="Times New Roman" w:eastAsia="Calibri" w:hAnsi="Times New Roman" w:cs="Times New Roman"/>
                <w:b/>
                <w:color w:val="0F243E"/>
                <w:sz w:val="20"/>
                <w:szCs w:val="20"/>
              </w:rPr>
              <w:t>Razdoblje</w:t>
            </w:r>
            <w:r w:rsidRPr="007C4841">
              <w:rPr>
                <w:rFonts w:ascii="Times New Roman" w:eastAsia="Calibri" w:hAnsi="Times New Roman" w:cs="Times New Roman"/>
                <w:b/>
                <w:sz w:val="20"/>
                <w:szCs w:val="20"/>
              </w:rPr>
              <w:t>:</w:t>
            </w:r>
            <w:r w:rsidRPr="007C4841">
              <w:rPr>
                <w:rFonts w:ascii="Times New Roman" w:eastAsia="Calibri" w:hAnsi="Times New Roman" w:cs="Times New Roman"/>
                <w:sz w:val="20"/>
                <w:szCs w:val="20"/>
              </w:rPr>
              <w:t xml:space="preserve"> siječanj – prosinac 202</w:t>
            </w:r>
            <w:r w:rsidR="00152CD5">
              <w:rPr>
                <w:rFonts w:ascii="Times New Roman" w:hAnsi="Times New Roman" w:cs="Times New Roman"/>
              </w:rPr>
              <w:t>6</w:t>
            </w:r>
            <w:r w:rsidRPr="007C4841">
              <w:rPr>
                <w:rFonts w:ascii="Times New Roman" w:eastAsia="Calibri" w:hAnsi="Times New Roman" w:cs="Times New Roman"/>
                <w:sz w:val="20"/>
                <w:szCs w:val="20"/>
              </w:rPr>
              <w:t>.</w:t>
            </w:r>
          </w:p>
          <w:p w14:paraId="5F0359E6" w14:textId="313E5E00" w:rsidR="009775F2" w:rsidRPr="007C4841" w:rsidRDefault="003F2E6F" w:rsidP="003F2E6F">
            <w:pPr>
              <w:spacing w:after="200" w:line="276" w:lineRule="auto"/>
              <w:jc w:val="center"/>
              <w:rPr>
                <w:rFonts w:ascii="Times New Roman" w:hAnsi="Times New Roman" w:cs="Times New Roman"/>
                <w:b/>
                <w:color w:val="0F243E"/>
                <w:sz w:val="20"/>
                <w:szCs w:val="20"/>
              </w:rPr>
            </w:pPr>
            <w:r w:rsidRPr="007C4841">
              <w:rPr>
                <w:rFonts w:ascii="Times New Roman" w:hAnsi="Times New Roman" w:cs="Times New Roman"/>
                <w:b/>
                <w:color w:val="0F243E"/>
                <w:sz w:val="20"/>
                <w:szCs w:val="20"/>
              </w:rPr>
              <w:t>STANOVI</w:t>
            </w:r>
          </w:p>
        </w:tc>
      </w:tr>
      <w:tr w:rsidR="009775F2" w:rsidRPr="007C4841" w14:paraId="793CEBA5" w14:textId="77777777" w:rsidTr="003D6F38">
        <w:trPr>
          <w:trHeight w:val="1221"/>
        </w:trPr>
        <w:tc>
          <w:tcPr>
            <w:tcW w:w="517" w:type="pct"/>
            <w:shd w:val="clear" w:color="auto" w:fill="DAE9F7" w:themeFill="text2" w:themeFillTint="1A"/>
            <w:vAlign w:val="center"/>
          </w:tcPr>
          <w:p w14:paraId="23AE1666" w14:textId="77777777" w:rsidR="009775F2" w:rsidRPr="007C4841" w:rsidRDefault="009775F2" w:rsidP="009775F2">
            <w:pPr>
              <w:spacing w:after="200" w:line="276" w:lineRule="auto"/>
              <w:jc w:val="center"/>
              <w:rPr>
                <w:rFonts w:ascii="Times New Roman" w:eastAsia="Calibri" w:hAnsi="Times New Roman" w:cs="Times New Roman"/>
                <w:color w:val="0F243E"/>
                <w:sz w:val="20"/>
                <w:szCs w:val="20"/>
              </w:rPr>
            </w:pPr>
            <w:r w:rsidRPr="007C4841">
              <w:rPr>
                <w:rFonts w:ascii="Times New Roman" w:hAnsi="Times New Roman" w:cs="Times New Roman"/>
                <w:b/>
                <w:color w:val="0F243E"/>
                <w:sz w:val="20"/>
                <w:szCs w:val="20"/>
              </w:rPr>
              <w:t>MJERA</w:t>
            </w:r>
          </w:p>
        </w:tc>
        <w:tc>
          <w:tcPr>
            <w:tcW w:w="735" w:type="pct"/>
            <w:shd w:val="clear" w:color="auto" w:fill="DAE9F7" w:themeFill="text2" w:themeFillTint="1A"/>
            <w:vAlign w:val="center"/>
          </w:tcPr>
          <w:p w14:paraId="689DFB47" w14:textId="77777777" w:rsidR="009775F2" w:rsidRPr="007C4841" w:rsidRDefault="009775F2" w:rsidP="009775F2">
            <w:pPr>
              <w:spacing w:after="200" w:line="276" w:lineRule="auto"/>
              <w:jc w:val="center"/>
              <w:rPr>
                <w:rFonts w:ascii="Times New Roman" w:eastAsia="Calibri" w:hAnsi="Times New Roman" w:cs="Times New Roman"/>
                <w:color w:val="0F243E"/>
              </w:rPr>
            </w:pPr>
            <w:r w:rsidRPr="007C4841">
              <w:rPr>
                <w:rFonts w:ascii="Times New Roman" w:hAnsi="Times New Roman" w:cs="Times New Roman"/>
                <w:b/>
                <w:color w:val="0F243E"/>
                <w:sz w:val="20"/>
                <w:szCs w:val="20"/>
              </w:rPr>
              <w:t>PRAVNO/UPRAVNI INSTRUMENTI PROVEDBE MJERE</w:t>
            </w:r>
          </w:p>
        </w:tc>
        <w:tc>
          <w:tcPr>
            <w:tcW w:w="777" w:type="pct"/>
            <w:shd w:val="clear" w:color="auto" w:fill="DAE9F7" w:themeFill="text2" w:themeFillTint="1A"/>
            <w:vAlign w:val="center"/>
          </w:tcPr>
          <w:p w14:paraId="0FBDC3CA"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AKTIVNOSTI/NAČIN OSTVARENJA</w:t>
            </w:r>
          </w:p>
        </w:tc>
        <w:tc>
          <w:tcPr>
            <w:tcW w:w="574" w:type="pct"/>
            <w:shd w:val="clear" w:color="auto" w:fill="DAE9F7" w:themeFill="text2" w:themeFillTint="1A"/>
            <w:vAlign w:val="center"/>
          </w:tcPr>
          <w:p w14:paraId="7E0CCC8F"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OPIS AKTIVNOSTI</w:t>
            </w:r>
          </w:p>
        </w:tc>
        <w:tc>
          <w:tcPr>
            <w:tcW w:w="559" w:type="pct"/>
            <w:shd w:val="clear" w:color="auto" w:fill="DAE9F7" w:themeFill="text2" w:themeFillTint="1A"/>
            <w:vAlign w:val="center"/>
          </w:tcPr>
          <w:p w14:paraId="4C108249"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POKAZATELJI REZULTATA</w:t>
            </w:r>
          </w:p>
        </w:tc>
        <w:tc>
          <w:tcPr>
            <w:tcW w:w="530" w:type="pct"/>
            <w:shd w:val="clear" w:color="auto" w:fill="DAE9F7" w:themeFill="text2" w:themeFillTint="1A"/>
            <w:vAlign w:val="center"/>
          </w:tcPr>
          <w:p w14:paraId="3062F992"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MJERNA JEDINICA ZA POKAZATELJ REZULTATA</w:t>
            </w:r>
          </w:p>
        </w:tc>
        <w:tc>
          <w:tcPr>
            <w:tcW w:w="517" w:type="pct"/>
            <w:shd w:val="clear" w:color="auto" w:fill="DAE9F7" w:themeFill="text2" w:themeFillTint="1A"/>
            <w:vAlign w:val="center"/>
          </w:tcPr>
          <w:p w14:paraId="600D21B7"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POLAZNA I CILJANA VRIJEDNOST MJERNE JEDINICE</w:t>
            </w:r>
          </w:p>
        </w:tc>
        <w:tc>
          <w:tcPr>
            <w:tcW w:w="397" w:type="pct"/>
            <w:shd w:val="clear" w:color="auto" w:fill="DAE9F7" w:themeFill="text2" w:themeFillTint="1A"/>
            <w:vAlign w:val="center"/>
          </w:tcPr>
          <w:p w14:paraId="306B1433"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PROJEKT</w:t>
            </w:r>
          </w:p>
        </w:tc>
        <w:tc>
          <w:tcPr>
            <w:tcW w:w="395" w:type="pct"/>
            <w:shd w:val="clear" w:color="auto" w:fill="DAE9F7" w:themeFill="text2" w:themeFillTint="1A"/>
            <w:vAlign w:val="center"/>
          </w:tcPr>
          <w:p w14:paraId="16F2BCAD" w14:textId="77777777" w:rsidR="009775F2" w:rsidRPr="007C4841" w:rsidRDefault="009775F2" w:rsidP="009775F2">
            <w:pPr>
              <w:spacing w:after="200" w:line="276" w:lineRule="auto"/>
              <w:jc w:val="center"/>
              <w:rPr>
                <w:rFonts w:ascii="Times New Roman" w:hAnsi="Times New Roman" w:cs="Times New Roman"/>
                <w:color w:val="0F243E"/>
                <w:sz w:val="20"/>
                <w:szCs w:val="20"/>
              </w:rPr>
            </w:pPr>
            <w:r w:rsidRPr="007C4841">
              <w:rPr>
                <w:rFonts w:ascii="Times New Roman" w:hAnsi="Times New Roman" w:cs="Times New Roman"/>
                <w:b/>
                <w:color w:val="0F243E"/>
                <w:sz w:val="20"/>
                <w:szCs w:val="20"/>
              </w:rPr>
              <w:t>OPIS PROJEKTA</w:t>
            </w:r>
          </w:p>
        </w:tc>
      </w:tr>
      <w:tr w:rsidR="009775F2" w:rsidRPr="007C4841" w14:paraId="136308CA" w14:textId="77777777" w:rsidTr="003D6F38">
        <w:trPr>
          <w:trHeight w:val="284"/>
        </w:trPr>
        <w:tc>
          <w:tcPr>
            <w:tcW w:w="517" w:type="pct"/>
            <w:vAlign w:val="center"/>
          </w:tcPr>
          <w:p w14:paraId="31291EFD"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eastAsia="Calibri" w:hAnsi="Times New Roman" w:cs="Times New Roman"/>
                <w:sz w:val="20"/>
                <w:szCs w:val="20"/>
              </w:rPr>
              <w:t>Aktivacija neiskorištene i neaktivne općinske imovine putem zakupa (najma)</w:t>
            </w:r>
          </w:p>
        </w:tc>
        <w:tc>
          <w:tcPr>
            <w:tcW w:w="735" w:type="pct"/>
            <w:vMerge w:val="restart"/>
            <w:vAlign w:val="center"/>
          </w:tcPr>
          <w:p w14:paraId="1196A81B" w14:textId="66F8821C" w:rsidR="009775F2" w:rsidRPr="007C4841" w:rsidRDefault="009775F2" w:rsidP="009775F2">
            <w:pPr>
              <w:spacing w:after="200" w:line="276" w:lineRule="auto"/>
              <w:jc w:val="center"/>
              <w:rPr>
                <w:rFonts w:ascii="Times New Roman" w:eastAsia="Calibri" w:hAnsi="Times New Roman" w:cs="Times New Roman"/>
                <w:sz w:val="20"/>
                <w:szCs w:val="20"/>
              </w:rPr>
            </w:pPr>
            <w:hyperlink r:id="rId29" w:history="1">
              <w:r w:rsidRPr="007C4841">
                <w:rPr>
                  <w:rFonts w:ascii="Times New Roman" w:eastAsia="Calibri" w:hAnsi="Times New Roman" w:cs="Times New Roman"/>
                  <w:bCs/>
                  <w:sz w:val="20"/>
                  <w:szCs w:val="20"/>
                </w:rPr>
                <w:t xml:space="preserve">Zakon o upravljanju </w:t>
              </w:r>
              <w:r w:rsidR="00703CE8" w:rsidRPr="007C4841">
                <w:rPr>
                  <w:rFonts w:ascii="Times New Roman" w:hAnsi="Times New Roman" w:cs="Times New Roman"/>
                </w:rPr>
                <w:t xml:space="preserve"> </w:t>
              </w:r>
              <w:r w:rsidR="00703CE8" w:rsidRPr="007C4841">
                <w:rPr>
                  <w:rFonts w:ascii="Times New Roman" w:eastAsia="Calibri" w:hAnsi="Times New Roman" w:cs="Times New Roman"/>
                  <w:bCs/>
                  <w:sz w:val="20"/>
                  <w:szCs w:val="20"/>
                </w:rPr>
                <w:t xml:space="preserve">nekretninama i pokretninama u vlasništvu Republike Hrvatske </w:t>
              </w:r>
              <w:r w:rsidRPr="007C4841">
                <w:rPr>
                  <w:rFonts w:ascii="Times New Roman" w:eastAsia="Calibri" w:hAnsi="Times New Roman" w:cs="Times New Roman"/>
                  <w:bCs/>
                  <w:sz w:val="20"/>
                  <w:szCs w:val="20"/>
                </w:rPr>
                <w:t xml:space="preserve"> (</w:t>
              </w:r>
              <w:r w:rsidR="009F278F">
                <w:rPr>
                  <w:rFonts w:ascii="Times New Roman" w:eastAsia="Calibri" w:hAnsi="Times New Roman" w:cs="Times New Roman"/>
                  <w:bCs/>
                  <w:sz w:val="20"/>
                  <w:szCs w:val="20"/>
                </w:rPr>
                <w:t>„</w:t>
              </w:r>
              <w:r w:rsidRPr="007C4841">
                <w:rPr>
                  <w:rFonts w:ascii="Times New Roman" w:eastAsia="Calibri" w:hAnsi="Times New Roman" w:cs="Times New Roman"/>
                  <w:bCs/>
                  <w:sz w:val="20"/>
                  <w:szCs w:val="20"/>
                </w:rPr>
                <w:t>Narodne novine</w:t>
              </w:r>
              <w:r w:rsidR="009F278F">
                <w:rPr>
                  <w:rFonts w:ascii="Times New Roman" w:eastAsia="Calibri" w:hAnsi="Times New Roman" w:cs="Times New Roman"/>
                  <w:bCs/>
                  <w:sz w:val="20"/>
                  <w:szCs w:val="20"/>
                </w:rPr>
                <w:t>“</w:t>
              </w:r>
              <w:r w:rsidRPr="007C4841">
                <w:rPr>
                  <w:rFonts w:ascii="Times New Roman" w:eastAsia="Calibri" w:hAnsi="Times New Roman" w:cs="Times New Roman"/>
                  <w:bCs/>
                  <w:sz w:val="20"/>
                  <w:szCs w:val="20"/>
                </w:rPr>
                <w:t>, broj 155/23)</w:t>
              </w:r>
            </w:hyperlink>
          </w:p>
          <w:p w14:paraId="5BBBBF44" w14:textId="0D5BFF70" w:rsidR="009775F2" w:rsidRPr="007C4841" w:rsidRDefault="009775F2" w:rsidP="009775F2">
            <w:pPr>
              <w:spacing w:after="200" w:line="276" w:lineRule="auto"/>
              <w:jc w:val="center"/>
              <w:rPr>
                <w:rFonts w:ascii="Times New Roman" w:eastAsia="Calibri" w:hAnsi="Times New Roman" w:cs="Times New Roman"/>
                <w:sz w:val="20"/>
                <w:szCs w:val="20"/>
              </w:rPr>
            </w:pPr>
            <w:hyperlink r:id="rId30" w:history="1">
              <w:r w:rsidRPr="007C4841">
                <w:rPr>
                  <w:rFonts w:ascii="Times New Roman" w:eastAsia="Calibri" w:hAnsi="Times New Roman" w:cs="Times New Roman"/>
                  <w:sz w:val="20"/>
                  <w:szCs w:val="20"/>
                </w:rPr>
                <w:t>Zakon o procjeni vrijednosti nekretnina (</w:t>
              </w:r>
              <w:r w:rsidR="009F278F">
                <w:rPr>
                  <w:rFonts w:ascii="Times New Roman" w:eastAsia="Calibri" w:hAnsi="Times New Roman" w:cs="Times New Roman"/>
                  <w:sz w:val="20"/>
                  <w:szCs w:val="20"/>
                </w:rPr>
                <w:t>„</w:t>
              </w:r>
              <w:r w:rsidRPr="007C4841">
                <w:rPr>
                  <w:rFonts w:ascii="Times New Roman" w:eastAsia="Calibri" w:hAnsi="Times New Roman" w:cs="Times New Roman"/>
                  <w:sz w:val="20"/>
                  <w:szCs w:val="20"/>
                </w:rPr>
                <w:t>Narodne novine</w:t>
              </w:r>
              <w:r w:rsidR="009F278F">
                <w:rPr>
                  <w:rFonts w:ascii="Times New Roman" w:eastAsia="Calibri" w:hAnsi="Times New Roman" w:cs="Times New Roman"/>
                  <w:sz w:val="20"/>
                  <w:szCs w:val="20"/>
                </w:rPr>
                <w:t>“</w:t>
              </w:r>
              <w:r w:rsidRPr="007C4841">
                <w:rPr>
                  <w:rFonts w:ascii="Times New Roman" w:eastAsia="Calibri" w:hAnsi="Times New Roman" w:cs="Times New Roman"/>
                  <w:sz w:val="20"/>
                  <w:szCs w:val="20"/>
                </w:rPr>
                <w:t>, broj 78/15)</w:t>
              </w:r>
            </w:hyperlink>
          </w:p>
          <w:p w14:paraId="4CA57B07" w14:textId="3A2CD8DC" w:rsidR="009775F2" w:rsidRPr="007C4841" w:rsidRDefault="009775F2" w:rsidP="009775F2">
            <w:pPr>
              <w:spacing w:after="200" w:line="276" w:lineRule="auto"/>
              <w:jc w:val="center"/>
              <w:rPr>
                <w:rFonts w:ascii="Times New Roman" w:hAnsi="Times New Roman" w:cs="Times New Roman"/>
                <w:sz w:val="20"/>
                <w:szCs w:val="20"/>
              </w:rPr>
            </w:pPr>
            <w:hyperlink r:id="rId31" w:history="1">
              <w:r w:rsidRPr="007C4841">
                <w:rPr>
                  <w:rFonts w:ascii="Times New Roman" w:hAnsi="Times New Roman" w:cs="Times New Roman"/>
                  <w:sz w:val="20"/>
                  <w:szCs w:val="20"/>
                </w:rPr>
                <w:t>Zakon o uređivanju imovinskopravnih odnosa u svrhu izgradnje infrastrukturnih građevina (</w:t>
              </w:r>
              <w:r w:rsidR="009F278F">
                <w:rPr>
                  <w:rFonts w:ascii="Times New Roman" w:hAnsi="Times New Roman" w:cs="Times New Roman"/>
                  <w:sz w:val="20"/>
                  <w:szCs w:val="20"/>
                </w:rPr>
                <w:t>„</w:t>
              </w:r>
              <w:r w:rsidRPr="007C4841">
                <w:rPr>
                  <w:rFonts w:ascii="Times New Roman" w:hAnsi="Times New Roman" w:cs="Times New Roman"/>
                  <w:sz w:val="20"/>
                  <w:szCs w:val="20"/>
                </w:rPr>
                <w:t>Narodne novine</w:t>
              </w:r>
              <w:r w:rsidR="009F278F">
                <w:rPr>
                  <w:rFonts w:ascii="Times New Roman" w:hAnsi="Times New Roman" w:cs="Times New Roman"/>
                  <w:sz w:val="20"/>
                  <w:szCs w:val="20"/>
                </w:rPr>
                <w:t>“</w:t>
              </w:r>
              <w:r w:rsidRPr="007C4841">
                <w:rPr>
                  <w:rFonts w:ascii="Times New Roman" w:hAnsi="Times New Roman" w:cs="Times New Roman"/>
                  <w:sz w:val="20"/>
                  <w:szCs w:val="20"/>
                </w:rPr>
                <w:t>, broj 80/11, 144/21)</w:t>
              </w:r>
            </w:hyperlink>
          </w:p>
          <w:p w14:paraId="036DA7E5" w14:textId="22AAF21D"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Statut Općine Čepin (</w:t>
            </w:r>
            <w:r w:rsidR="009F278F">
              <w:rPr>
                <w:rFonts w:ascii="Times New Roman" w:hAnsi="Times New Roman" w:cs="Times New Roman"/>
                <w:sz w:val="20"/>
                <w:szCs w:val="20"/>
              </w:rPr>
              <w:t>„</w:t>
            </w:r>
            <w:r w:rsidRPr="007C4841">
              <w:rPr>
                <w:rFonts w:ascii="Times New Roman" w:hAnsi="Times New Roman" w:cs="Times New Roman"/>
                <w:sz w:val="20"/>
                <w:szCs w:val="20"/>
              </w:rPr>
              <w:t xml:space="preserve">Službeni glasnik </w:t>
            </w:r>
            <w:r w:rsidRPr="007C4841">
              <w:rPr>
                <w:rFonts w:ascii="Times New Roman" w:hAnsi="Times New Roman" w:cs="Times New Roman"/>
                <w:sz w:val="20"/>
                <w:szCs w:val="20"/>
              </w:rPr>
              <w:lastRenderedPageBreak/>
              <w:t>Općine Čepin</w:t>
            </w:r>
            <w:r w:rsidR="009F278F">
              <w:rPr>
                <w:rFonts w:ascii="Times New Roman" w:hAnsi="Times New Roman" w:cs="Times New Roman"/>
                <w:sz w:val="20"/>
                <w:szCs w:val="20"/>
              </w:rPr>
              <w:t>“</w:t>
            </w:r>
            <w:r w:rsidRPr="007C4841">
              <w:rPr>
                <w:rFonts w:ascii="Times New Roman" w:hAnsi="Times New Roman" w:cs="Times New Roman"/>
                <w:sz w:val="20"/>
                <w:szCs w:val="20"/>
              </w:rPr>
              <w:t>, broj 7/21.)</w:t>
            </w:r>
          </w:p>
          <w:p w14:paraId="20CEA255" w14:textId="77777777" w:rsidR="009775F2" w:rsidRPr="007C4841" w:rsidRDefault="009775F2" w:rsidP="009775F2">
            <w:pPr>
              <w:spacing w:after="200" w:line="276" w:lineRule="auto"/>
              <w:jc w:val="center"/>
              <w:rPr>
                <w:rFonts w:ascii="Times New Roman" w:hAnsi="Times New Roman" w:cs="Times New Roman"/>
                <w:sz w:val="20"/>
                <w:szCs w:val="20"/>
              </w:rPr>
            </w:pPr>
          </w:p>
        </w:tc>
        <w:tc>
          <w:tcPr>
            <w:tcW w:w="777" w:type="pct"/>
            <w:vAlign w:val="center"/>
          </w:tcPr>
          <w:p w14:paraId="32365BD0"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lastRenderedPageBreak/>
              <w:t>1. Sklapanje ugovora o najmu stanova</w:t>
            </w:r>
          </w:p>
        </w:tc>
        <w:tc>
          <w:tcPr>
            <w:tcW w:w="574" w:type="pct"/>
            <w:vAlign w:val="center"/>
          </w:tcPr>
          <w:p w14:paraId="6A6D1898"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Potpisivanje ugovora o najmu s fizičkom ili pravnom osobom koja nema nepodmirenu obvezu prema državnom proračunu ili JL(R)S</w:t>
            </w:r>
          </w:p>
        </w:tc>
        <w:tc>
          <w:tcPr>
            <w:tcW w:w="559" w:type="pct"/>
            <w:vAlign w:val="center"/>
          </w:tcPr>
          <w:p w14:paraId="76557DD8"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Broj sklopljenih ugovora o najmu stanova</w:t>
            </w:r>
          </w:p>
        </w:tc>
        <w:tc>
          <w:tcPr>
            <w:tcW w:w="530" w:type="pct"/>
            <w:vAlign w:val="center"/>
          </w:tcPr>
          <w:p w14:paraId="48C9C69F"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Broj</w:t>
            </w:r>
          </w:p>
        </w:tc>
        <w:tc>
          <w:tcPr>
            <w:tcW w:w="517" w:type="pct"/>
            <w:vAlign w:val="center"/>
          </w:tcPr>
          <w:p w14:paraId="7FD5A50A" w14:textId="403C4DA2" w:rsidR="009775F2" w:rsidRPr="007C4841" w:rsidRDefault="009775F2" w:rsidP="009775F2">
            <w:pPr>
              <w:spacing w:before="240"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Polazno (</w:t>
            </w:r>
            <w:r w:rsidR="00803343" w:rsidRPr="007C4841">
              <w:rPr>
                <w:rFonts w:ascii="Times New Roman" w:hAnsi="Times New Roman" w:cs="Times New Roman"/>
                <w:sz w:val="20"/>
                <w:szCs w:val="20"/>
              </w:rPr>
              <w:t>5</w:t>
            </w:r>
            <w:r w:rsidRPr="007C4841">
              <w:rPr>
                <w:rFonts w:ascii="Times New Roman" w:hAnsi="Times New Roman" w:cs="Times New Roman"/>
                <w:sz w:val="20"/>
                <w:szCs w:val="20"/>
              </w:rPr>
              <w:t>)</w:t>
            </w:r>
          </w:p>
          <w:p w14:paraId="42296453" w14:textId="2433600C" w:rsidR="009775F2" w:rsidRPr="007C4841" w:rsidRDefault="009775F2" w:rsidP="009775F2">
            <w:pPr>
              <w:spacing w:before="240"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Ciljano (</w:t>
            </w:r>
            <w:r w:rsidR="00280EBB">
              <w:rPr>
                <w:rFonts w:ascii="Times New Roman" w:hAnsi="Times New Roman" w:cs="Times New Roman"/>
                <w:sz w:val="20"/>
                <w:szCs w:val="20"/>
              </w:rPr>
              <w:t>4</w:t>
            </w:r>
            <w:r w:rsidRPr="007C4841">
              <w:rPr>
                <w:rFonts w:ascii="Times New Roman" w:hAnsi="Times New Roman" w:cs="Times New Roman"/>
                <w:sz w:val="20"/>
                <w:szCs w:val="20"/>
              </w:rPr>
              <w:t>)</w:t>
            </w:r>
          </w:p>
        </w:tc>
        <w:tc>
          <w:tcPr>
            <w:tcW w:w="792" w:type="pct"/>
            <w:gridSpan w:val="2"/>
            <w:vAlign w:val="center"/>
          </w:tcPr>
          <w:p w14:paraId="62BD4DEB" w14:textId="048CE437" w:rsidR="009775F2" w:rsidRPr="007C4841" w:rsidRDefault="00803343"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w:t>
            </w:r>
          </w:p>
        </w:tc>
      </w:tr>
      <w:tr w:rsidR="009775F2" w:rsidRPr="007C4841" w14:paraId="2F070600" w14:textId="77777777" w:rsidTr="003D6F38">
        <w:trPr>
          <w:trHeight w:val="284"/>
        </w:trPr>
        <w:tc>
          <w:tcPr>
            <w:tcW w:w="517" w:type="pct"/>
            <w:vAlign w:val="center"/>
          </w:tcPr>
          <w:p w14:paraId="5954EDBF"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eastAsia="Calibri" w:hAnsi="Times New Roman" w:cs="Times New Roman"/>
                <w:sz w:val="20"/>
                <w:szCs w:val="20"/>
              </w:rPr>
              <w:t>Smanjenje portfelja nekretnina kojima upravlja Općina Čepin putem prodaje</w:t>
            </w:r>
          </w:p>
        </w:tc>
        <w:tc>
          <w:tcPr>
            <w:tcW w:w="735" w:type="pct"/>
            <w:vMerge/>
            <w:vAlign w:val="center"/>
          </w:tcPr>
          <w:p w14:paraId="2A31935A" w14:textId="77777777" w:rsidR="009775F2" w:rsidRPr="007C4841" w:rsidRDefault="009775F2" w:rsidP="009775F2">
            <w:pPr>
              <w:spacing w:after="200" w:line="276" w:lineRule="auto"/>
              <w:rPr>
                <w:rFonts w:ascii="Times New Roman" w:hAnsi="Times New Roman" w:cs="Times New Roman"/>
                <w:sz w:val="20"/>
                <w:szCs w:val="20"/>
              </w:rPr>
            </w:pPr>
          </w:p>
        </w:tc>
        <w:tc>
          <w:tcPr>
            <w:tcW w:w="777" w:type="pct"/>
            <w:vAlign w:val="center"/>
          </w:tcPr>
          <w:p w14:paraId="4AEEAACD"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1. Sklapanje ugovora o kupoprodaji temeljem provedenog javnog natječaja (javno nadmetanje/javno prikupljanje ponuda) ili neposrednom pogodbom</w:t>
            </w:r>
          </w:p>
        </w:tc>
        <w:tc>
          <w:tcPr>
            <w:tcW w:w="574" w:type="pct"/>
            <w:vAlign w:val="center"/>
          </w:tcPr>
          <w:p w14:paraId="411B62C6"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 xml:space="preserve">Kupoprodaja – javni natječaj – sastavljanje popisa stanova namijenjenih prodaji, prikupljanje i obrada dokumentacije, procjena </w:t>
            </w:r>
            <w:r w:rsidRPr="007C4841">
              <w:rPr>
                <w:rFonts w:ascii="Times New Roman" w:hAnsi="Times New Roman" w:cs="Times New Roman"/>
                <w:sz w:val="20"/>
                <w:szCs w:val="20"/>
              </w:rPr>
              <w:lastRenderedPageBreak/>
              <w:t>vrijednosti nekretnine, donošenje oduke o prodaji temeljem provedenog javnog prikupljanja ponuda, provedba javnog natječaja, donošenje odluke o prodaji najpovoljnijem ponuditelju, sklapanje kupoprodajnog ugovora, primopredaja stana kupcu, ažuriranje interne evidencije imovine</w:t>
            </w:r>
          </w:p>
        </w:tc>
        <w:tc>
          <w:tcPr>
            <w:tcW w:w="559" w:type="pct"/>
            <w:vAlign w:val="center"/>
          </w:tcPr>
          <w:p w14:paraId="52A919C6"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lastRenderedPageBreak/>
              <w:t>Broj sklopljenih kupoprodajnih ugovora</w:t>
            </w:r>
          </w:p>
        </w:tc>
        <w:tc>
          <w:tcPr>
            <w:tcW w:w="530" w:type="pct"/>
            <w:vAlign w:val="center"/>
          </w:tcPr>
          <w:p w14:paraId="3C4EA496"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Broj</w:t>
            </w:r>
          </w:p>
        </w:tc>
        <w:tc>
          <w:tcPr>
            <w:tcW w:w="517" w:type="pct"/>
            <w:vAlign w:val="center"/>
          </w:tcPr>
          <w:p w14:paraId="300CD84C" w14:textId="77777777"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Polazno (0)</w:t>
            </w:r>
          </w:p>
          <w:p w14:paraId="77D2B239" w14:textId="77777777" w:rsidR="009775F2" w:rsidRPr="007C4841" w:rsidRDefault="009775F2" w:rsidP="009775F2">
            <w:pPr>
              <w:spacing w:before="240"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Ciljano (0)</w:t>
            </w:r>
          </w:p>
        </w:tc>
        <w:tc>
          <w:tcPr>
            <w:tcW w:w="792" w:type="pct"/>
            <w:gridSpan w:val="2"/>
            <w:vAlign w:val="center"/>
          </w:tcPr>
          <w:p w14:paraId="143421F2" w14:textId="45C00E94" w:rsidR="009775F2" w:rsidRPr="007C4841" w:rsidRDefault="009775F2" w:rsidP="009775F2">
            <w:pPr>
              <w:spacing w:after="200" w:line="276" w:lineRule="auto"/>
              <w:jc w:val="center"/>
              <w:rPr>
                <w:rFonts w:ascii="Times New Roman" w:hAnsi="Times New Roman" w:cs="Times New Roman"/>
                <w:sz w:val="20"/>
                <w:szCs w:val="20"/>
              </w:rPr>
            </w:pPr>
            <w:r w:rsidRPr="007C4841">
              <w:rPr>
                <w:rFonts w:ascii="Times New Roman" w:hAnsi="Times New Roman" w:cs="Times New Roman"/>
                <w:sz w:val="20"/>
                <w:szCs w:val="20"/>
              </w:rPr>
              <w:t>Općina</w:t>
            </w:r>
            <w:r w:rsidR="00FB7269" w:rsidRPr="007C4841">
              <w:rPr>
                <w:rFonts w:ascii="Times New Roman" w:hAnsi="Times New Roman" w:cs="Times New Roman"/>
                <w:sz w:val="20"/>
                <w:szCs w:val="20"/>
              </w:rPr>
              <w:t xml:space="preserve"> Čepin</w:t>
            </w:r>
            <w:r w:rsidRPr="007C4841">
              <w:rPr>
                <w:rFonts w:ascii="Times New Roman" w:hAnsi="Times New Roman" w:cs="Times New Roman"/>
                <w:sz w:val="20"/>
                <w:szCs w:val="20"/>
              </w:rPr>
              <w:t xml:space="preserve"> u 202</w:t>
            </w:r>
            <w:r w:rsidR="00152CD5">
              <w:rPr>
                <w:rFonts w:ascii="Times New Roman" w:hAnsi="Times New Roman" w:cs="Times New Roman"/>
                <w:sz w:val="20"/>
                <w:szCs w:val="20"/>
              </w:rPr>
              <w:t>6</w:t>
            </w:r>
            <w:r w:rsidRPr="007C4841">
              <w:rPr>
                <w:rFonts w:ascii="Times New Roman" w:hAnsi="Times New Roman" w:cs="Times New Roman"/>
                <w:sz w:val="20"/>
                <w:szCs w:val="20"/>
              </w:rPr>
              <w:t>. godini n</w:t>
            </w:r>
            <w:r w:rsidR="00803343" w:rsidRPr="007C4841">
              <w:rPr>
                <w:rFonts w:ascii="Times New Roman" w:hAnsi="Times New Roman" w:cs="Times New Roman"/>
                <w:sz w:val="20"/>
                <w:szCs w:val="20"/>
              </w:rPr>
              <w:t>ema u planu</w:t>
            </w:r>
            <w:r w:rsidRPr="007C4841">
              <w:rPr>
                <w:rFonts w:ascii="Times New Roman" w:hAnsi="Times New Roman" w:cs="Times New Roman"/>
                <w:sz w:val="20"/>
                <w:szCs w:val="20"/>
              </w:rPr>
              <w:t xml:space="preserve"> prodava</w:t>
            </w:r>
            <w:r w:rsidR="00803343" w:rsidRPr="007C4841">
              <w:rPr>
                <w:rFonts w:ascii="Times New Roman" w:hAnsi="Times New Roman" w:cs="Times New Roman"/>
                <w:sz w:val="20"/>
                <w:szCs w:val="20"/>
              </w:rPr>
              <w:t>ti</w:t>
            </w:r>
            <w:r w:rsidRPr="007C4841">
              <w:rPr>
                <w:rFonts w:ascii="Times New Roman" w:hAnsi="Times New Roman" w:cs="Times New Roman"/>
                <w:sz w:val="20"/>
                <w:szCs w:val="20"/>
              </w:rPr>
              <w:t xml:space="preserve"> stanove.</w:t>
            </w:r>
          </w:p>
        </w:tc>
      </w:tr>
    </w:tbl>
    <w:p w14:paraId="42F60B9E" w14:textId="77777777" w:rsidR="003D6F38" w:rsidRPr="007C4841" w:rsidRDefault="003D6F38" w:rsidP="00664A50">
      <w:pPr>
        <w:rPr>
          <w:rFonts w:ascii="Times New Roman" w:hAnsi="Times New Roman" w:cs="Times New Roman"/>
          <w:b/>
          <w:bCs/>
          <w:lang w:eastAsia="hr-HR"/>
        </w:rPr>
      </w:pPr>
    </w:p>
    <w:p w14:paraId="785F72AE" w14:textId="77777777" w:rsidR="00703CE8" w:rsidRDefault="00703CE8" w:rsidP="00664A50">
      <w:pPr>
        <w:rPr>
          <w:rFonts w:ascii="Times New Roman" w:hAnsi="Times New Roman" w:cs="Times New Roman"/>
          <w:b/>
          <w:bCs/>
          <w:lang w:eastAsia="hr-HR"/>
        </w:rPr>
      </w:pPr>
    </w:p>
    <w:p w14:paraId="7416752E" w14:textId="77777777" w:rsidR="009F278F" w:rsidRPr="007C4841" w:rsidRDefault="009F278F" w:rsidP="00664A50">
      <w:pPr>
        <w:rPr>
          <w:rFonts w:ascii="Times New Roman" w:hAnsi="Times New Roman" w:cs="Times New Roman"/>
          <w:b/>
          <w:bCs/>
          <w:lang w:eastAsia="hr-HR"/>
        </w:rPr>
      </w:pPr>
    </w:p>
    <w:p w14:paraId="517931E2" w14:textId="77777777" w:rsidR="003D6F38" w:rsidRPr="007C4841" w:rsidRDefault="003D6F38" w:rsidP="00664A50">
      <w:pPr>
        <w:rPr>
          <w:rFonts w:ascii="Times New Roman" w:hAnsi="Times New Roman" w:cs="Times New Roman"/>
          <w:b/>
          <w:bCs/>
          <w:lang w:eastAsia="hr-HR"/>
        </w:rPr>
      </w:pPr>
    </w:p>
    <w:tbl>
      <w:tblPr>
        <w:tblStyle w:val="TableGrid2"/>
        <w:tblW w:w="4811" w:type="pct"/>
        <w:tblInd w:w="279" w:type="dxa"/>
        <w:tblLayout w:type="fixed"/>
        <w:tblLook w:val="04A0" w:firstRow="1" w:lastRow="0" w:firstColumn="1" w:lastColumn="0" w:noHBand="0" w:noVBand="1"/>
      </w:tblPr>
      <w:tblGrid>
        <w:gridCol w:w="1172"/>
        <w:gridCol w:w="1729"/>
        <w:gridCol w:w="1605"/>
        <w:gridCol w:w="1729"/>
        <w:gridCol w:w="1314"/>
        <w:gridCol w:w="1330"/>
        <w:gridCol w:w="1295"/>
        <w:gridCol w:w="1126"/>
        <w:gridCol w:w="2165"/>
      </w:tblGrid>
      <w:tr w:rsidR="003D6F38" w:rsidRPr="007C4841" w14:paraId="0961D3D1" w14:textId="77777777" w:rsidTr="003D6F38">
        <w:trPr>
          <w:trHeight w:val="284"/>
        </w:trPr>
        <w:tc>
          <w:tcPr>
            <w:tcW w:w="5000" w:type="pct"/>
            <w:gridSpan w:val="9"/>
            <w:shd w:val="clear" w:color="auto" w:fill="95B3D7"/>
          </w:tcPr>
          <w:p w14:paraId="479D6F55" w14:textId="77777777" w:rsidR="003D6F38" w:rsidRPr="007C4841" w:rsidRDefault="003D6F38" w:rsidP="0039187C">
            <w:pPr>
              <w:spacing w:line="276" w:lineRule="auto"/>
              <w:jc w:val="center"/>
              <w:rPr>
                <w:rFonts w:ascii="Times New Roman" w:hAnsi="Times New Roman"/>
              </w:rPr>
            </w:pPr>
            <w:r w:rsidRPr="007C4841">
              <w:rPr>
                <w:rFonts w:ascii="Times New Roman" w:eastAsia="Times New Roman" w:hAnsi="Times New Roman"/>
                <w:b/>
                <w:color w:val="0F243E"/>
              </w:rPr>
              <w:lastRenderedPageBreak/>
              <w:t>PRILOG 1 b: POSEBAN CILJ 1.1</w:t>
            </w:r>
            <w:r w:rsidRPr="007C4841">
              <w:rPr>
                <w:rFonts w:ascii="Times New Roman" w:eastAsia="Times New Roman" w:hAnsi="Times New Roman"/>
                <w:b/>
              </w:rPr>
              <w:t xml:space="preserve">. </w:t>
            </w:r>
            <w:r w:rsidRPr="007C4841">
              <w:rPr>
                <w:rFonts w:ascii="Times New Roman" w:hAnsi="Times New Roman"/>
              </w:rPr>
              <w:t>„Učinkovito upravljanje nekretninama u vlasništvu Općine Čepin“</w:t>
            </w:r>
          </w:p>
          <w:p w14:paraId="7DC4FBFF" w14:textId="2CDA1485" w:rsidR="003D6F38" w:rsidRPr="007C4841" w:rsidRDefault="003D6F38" w:rsidP="0039187C">
            <w:pPr>
              <w:spacing w:line="276" w:lineRule="auto"/>
              <w:jc w:val="center"/>
              <w:rPr>
                <w:rFonts w:ascii="Times New Roman" w:hAnsi="Times New Roman"/>
              </w:rPr>
            </w:pPr>
            <w:r w:rsidRPr="007C4841">
              <w:rPr>
                <w:rFonts w:ascii="Times New Roman" w:hAnsi="Times New Roman"/>
                <w:b/>
                <w:color w:val="0F243E"/>
              </w:rPr>
              <w:t>Razdoblje</w:t>
            </w:r>
            <w:r w:rsidRPr="007C4841">
              <w:rPr>
                <w:rFonts w:ascii="Times New Roman" w:hAnsi="Times New Roman"/>
                <w:b/>
              </w:rPr>
              <w:t>:</w:t>
            </w:r>
            <w:r w:rsidRPr="007C4841">
              <w:rPr>
                <w:rFonts w:ascii="Times New Roman" w:hAnsi="Times New Roman"/>
              </w:rPr>
              <w:t xml:space="preserve"> siječanj – prosinac 202</w:t>
            </w:r>
            <w:r w:rsidR="00152CD5">
              <w:rPr>
                <w:rFonts w:ascii="Times New Roman" w:hAnsi="Times New Roman"/>
              </w:rPr>
              <w:t>6</w:t>
            </w:r>
            <w:r w:rsidRPr="007C4841">
              <w:rPr>
                <w:rFonts w:ascii="Times New Roman" w:hAnsi="Times New Roman"/>
              </w:rPr>
              <w:t>.</w:t>
            </w:r>
          </w:p>
          <w:p w14:paraId="090469F7" w14:textId="77777777" w:rsidR="003D6F38" w:rsidRPr="007C4841" w:rsidRDefault="003D6F38" w:rsidP="0039187C">
            <w:pPr>
              <w:spacing w:line="276" w:lineRule="auto"/>
              <w:jc w:val="center"/>
              <w:rPr>
                <w:rFonts w:ascii="Times New Roman" w:eastAsia="Times New Roman" w:hAnsi="Times New Roman"/>
                <w:b/>
              </w:rPr>
            </w:pPr>
            <w:r w:rsidRPr="007C4841">
              <w:rPr>
                <w:rFonts w:ascii="Times New Roman" w:hAnsi="Times New Roman"/>
                <w:b/>
                <w:color w:val="0F243E"/>
              </w:rPr>
              <w:t>GRAĐEVINSKA I POLJOPRIVREDNA ZEMLJIŠTA</w:t>
            </w:r>
          </w:p>
        </w:tc>
      </w:tr>
      <w:tr w:rsidR="003D6F38" w:rsidRPr="007C4841" w14:paraId="26B1CE42" w14:textId="77777777" w:rsidTr="003D6F38">
        <w:trPr>
          <w:trHeight w:val="284"/>
        </w:trPr>
        <w:tc>
          <w:tcPr>
            <w:tcW w:w="435" w:type="pct"/>
            <w:shd w:val="clear" w:color="auto" w:fill="DBE5F1"/>
            <w:vAlign w:val="center"/>
          </w:tcPr>
          <w:p w14:paraId="0907BD6A"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642" w:type="pct"/>
            <w:shd w:val="clear" w:color="auto" w:fill="DBE5F1"/>
            <w:vAlign w:val="center"/>
          </w:tcPr>
          <w:p w14:paraId="08FA3FBD"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596" w:type="pct"/>
            <w:shd w:val="clear" w:color="auto" w:fill="DBE5F1"/>
            <w:vAlign w:val="center"/>
          </w:tcPr>
          <w:p w14:paraId="036BD9EE"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5B942FA3"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NAČIN OSTVARENJA</w:t>
            </w:r>
          </w:p>
        </w:tc>
        <w:tc>
          <w:tcPr>
            <w:tcW w:w="642" w:type="pct"/>
            <w:shd w:val="clear" w:color="auto" w:fill="DBE5F1"/>
            <w:vAlign w:val="center"/>
          </w:tcPr>
          <w:p w14:paraId="5EF4788C"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488" w:type="pct"/>
            <w:shd w:val="clear" w:color="auto" w:fill="DBE5F1"/>
            <w:vAlign w:val="center"/>
          </w:tcPr>
          <w:p w14:paraId="63C1881F"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494" w:type="pct"/>
            <w:shd w:val="clear" w:color="auto" w:fill="DBE5F1"/>
            <w:vAlign w:val="center"/>
          </w:tcPr>
          <w:p w14:paraId="128FF15E"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481" w:type="pct"/>
            <w:shd w:val="clear" w:color="auto" w:fill="DBE5F1"/>
            <w:vAlign w:val="center"/>
          </w:tcPr>
          <w:p w14:paraId="372B7066"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418" w:type="pct"/>
            <w:shd w:val="clear" w:color="auto" w:fill="DBE5F1"/>
            <w:vAlign w:val="center"/>
          </w:tcPr>
          <w:p w14:paraId="15CDFAE4"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804" w:type="pct"/>
            <w:shd w:val="clear" w:color="auto" w:fill="DBE5F1"/>
            <w:vAlign w:val="center"/>
          </w:tcPr>
          <w:p w14:paraId="1A1EB27B" w14:textId="77777777" w:rsidR="003D6F38" w:rsidRPr="007C4841" w:rsidRDefault="003D6F38" w:rsidP="0039187C">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3D6F38" w:rsidRPr="007C4841" w14:paraId="47E52FAF" w14:textId="77777777" w:rsidTr="003D6F38">
        <w:trPr>
          <w:trHeight w:val="5223"/>
        </w:trPr>
        <w:tc>
          <w:tcPr>
            <w:tcW w:w="435" w:type="pct"/>
            <w:vAlign w:val="center"/>
          </w:tcPr>
          <w:p w14:paraId="0E428EF3"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hAnsi="Times New Roman"/>
              </w:rPr>
              <w:t>Aktivacija neiskorištene i neaktivne općinske imovine putem zakupa (najma)</w:t>
            </w:r>
          </w:p>
        </w:tc>
        <w:tc>
          <w:tcPr>
            <w:tcW w:w="642" w:type="pct"/>
            <w:vMerge w:val="restart"/>
            <w:vAlign w:val="center"/>
          </w:tcPr>
          <w:p w14:paraId="2A72B301" w14:textId="4B2269E9" w:rsidR="003D6F38" w:rsidRPr="007C4841" w:rsidRDefault="003D6F38" w:rsidP="0039187C">
            <w:pPr>
              <w:spacing w:after="200" w:line="276" w:lineRule="auto"/>
              <w:jc w:val="center"/>
              <w:rPr>
                <w:rFonts w:ascii="Times New Roman" w:hAnsi="Times New Roman"/>
              </w:rPr>
            </w:pPr>
            <w:hyperlink r:id="rId32" w:history="1">
              <w:r w:rsidRPr="007C4841">
                <w:rPr>
                  <w:rFonts w:ascii="Times New Roman" w:hAnsi="Times New Roman"/>
                  <w:bCs/>
                </w:rPr>
                <w:t xml:space="preserve">Zakon o upravljanju </w:t>
              </w:r>
              <w:r w:rsidR="00B074E5" w:rsidRPr="007C4841">
                <w:rPr>
                  <w:rFonts w:ascii="Times New Roman" w:hAnsi="Times New Roman"/>
                  <w:bCs/>
                </w:rPr>
                <w:t>nekretninama i pokretninama u vlasništvu Republike Hrvatske</w:t>
              </w:r>
              <w:r w:rsidRPr="007C4841">
                <w:rPr>
                  <w:rFonts w:ascii="Times New Roman" w:hAnsi="Times New Roman"/>
                  <w:bCs/>
                </w:rPr>
                <w:t xml:space="preserve"> (</w:t>
              </w:r>
              <w:r w:rsidR="009F278F">
                <w:rPr>
                  <w:rFonts w:ascii="Times New Roman" w:hAnsi="Times New Roman"/>
                  <w:bCs/>
                </w:rPr>
                <w:t>„</w:t>
              </w:r>
              <w:r w:rsidRPr="007C4841">
                <w:rPr>
                  <w:rFonts w:ascii="Times New Roman" w:hAnsi="Times New Roman"/>
                  <w:bCs/>
                </w:rPr>
                <w:t>Narodne novine</w:t>
              </w:r>
              <w:r w:rsidR="009F278F">
                <w:rPr>
                  <w:rFonts w:ascii="Times New Roman" w:hAnsi="Times New Roman"/>
                  <w:bCs/>
                </w:rPr>
                <w:t>“</w:t>
              </w:r>
              <w:r w:rsidRPr="007C4841">
                <w:rPr>
                  <w:rFonts w:ascii="Times New Roman" w:hAnsi="Times New Roman"/>
                  <w:bCs/>
                </w:rPr>
                <w:t>, broj 155/23)</w:t>
              </w:r>
            </w:hyperlink>
          </w:p>
          <w:p w14:paraId="0D4A0615" w14:textId="13ECC472" w:rsidR="003D6F38" w:rsidRPr="007C4841" w:rsidRDefault="003D6F38" w:rsidP="0039187C">
            <w:pPr>
              <w:spacing w:after="200" w:line="276" w:lineRule="auto"/>
              <w:jc w:val="center"/>
              <w:rPr>
                <w:rFonts w:ascii="Times New Roman" w:hAnsi="Times New Roman"/>
              </w:rPr>
            </w:pPr>
            <w:hyperlink r:id="rId33" w:history="1">
              <w:r w:rsidRPr="007C4841">
                <w:rPr>
                  <w:rFonts w:ascii="Times New Roman" w:hAnsi="Times New Roman"/>
                </w:rPr>
                <w:t>Zakon o procjeni vrijednosti nekretnina (</w:t>
              </w:r>
              <w:r w:rsidR="009F278F">
                <w:rPr>
                  <w:rFonts w:ascii="Times New Roman" w:hAnsi="Times New Roman"/>
                </w:rPr>
                <w:t>„</w:t>
              </w:r>
              <w:r w:rsidRPr="007C4841">
                <w:rPr>
                  <w:rFonts w:ascii="Times New Roman" w:hAnsi="Times New Roman"/>
                </w:rPr>
                <w:t>Narodne novine</w:t>
              </w:r>
              <w:r w:rsidR="009F278F">
                <w:rPr>
                  <w:rFonts w:ascii="Times New Roman" w:hAnsi="Times New Roman"/>
                </w:rPr>
                <w:t>“</w:t>
              </w:r>
              <w:r w:rsidRPr="007C4841">
                <w:rPr>
                  <w:rFonts w:ascii="Times New Roman" w:hAnsi="Times New Roman"/>
                </w:rPr>
                <w:t>, broj 78/15)</w:t>
              </w:r>
            </w:hyperlink>
          </w:p>
          <w:p w14:paraId="6BD80980" w14:textId="08CC381E" w:rsidR="003D6F38" w:rsidRPr="007C4841" w:rsidRDefault="003D6F38" w:rsidP="0039187C">
            <w:pPr>
              <w:spacing w:after="200" w:line="276" w:lineRule="auto"/>
              <w:jc w:val="center"/>
              <w:rPr>
                <w:rFonts w:ascii="Times New Roman" w:hAnsi="Times New Roman"/>
              </w:rPr>
            </w:pPr>
            <w:hyperlink r:id="rId34" w:history="1">
              <w:r w:rsidRPr="007C4841">
                <w:rPr>
                  <w:rFonts w:ascii="Times New Roman" w:eastAsia="Arial" w:hAnsi="Times New Roman"/>
                </w:rPr>
                <w:t xml:space="preserve">Zakon o prostornom uređenju </w:t>
              </w:r>
              <w:r w:rsidRPr="007C4841">
                <w:rPr>
                  <w:rFonts w:ascii="Times New Roman" w:hAnsi="Times New Roman"/>
                </w:rPr>
                <w:t>(</w:t>
              </w:r>
              <w:r w:rsidR="009F278F">
                <w:rPr>
                  <w:rFonts w:ascii="Times New Roman" w:hAnsi="Times New Roman"/>
                </w:rPr>
                <w:t>„</w:t>
              </w:r>
              <w:r w:rsidRPr="007C4841">
                <w:rPr>
                  <w:rFonts w:ascii="Times New Roman" w:hAnsi="Times New Roman"/>
                </w:rPr>
                <w:t>Narodne novine</w:t>
              </w:r>
              <w:r w:rsidR="009F278F">
                <w:rPr>
                  <w:rFonts w:ascii="Times New Roman" w:hAnsi="Times New Roman"/>
                </w:rPr>
                <w:t>“</w:t>
              </w:r>
              <w:r w:rsidRPr="007C4841">
                <w:rPr>
                  <w:rFonts w:ascii="Times New Roman" w:hAnsi="Times New Roman"/>
                </w:rPr>
                <w:t xml:space="preserve">, broj </w:t>
              </w:r>
              <w:r w:rsidRPr="007C4841">
                <w:rPr>
                  <w:rFonts w:ascii="Times New Roman" w:eastAsia="Arial" w:hAnsi="Times New Roman"/>
                </w:rPr>
                <w:lastRenderedPageBreak/>
                <w:t>153/13, 65/17, 114/18, 39/19, 98/19, 67/23)</w:t>
              </w:r>
            </w:hyperlink>
          </w:p>
          <w:p w14:paraId="59F16457" w14:textId="518DB3AA" w:rsidR="003D6F38" w:rsidRPr="007C4841" w:rsidRDefault="003D6F38" w:rsidP="0039187C">
            <w:pPr>
              <w:spacing w:after="200" w:line="276" w:lineRule="auto"/>
              <w:jc w:val="center"/>
              <w:rPr>
                <w:rFonts w:ascii="Times New Roman" w:hAnsi="Times New Roman"/>
              </w:rPr>
            </w:pPr>
            <w:hyperlink r:id="rId35" w:history="1">
              <w:r w:rsidRPr="007C4841">
                <w:rPr>
                  <w:rFonts w:ascii="Times New Roman" w:hAnsi="Times New Roman"/>
                </w:rPr>
                <w:t>Zakon o gradnji (</w:t>
              </w:r>
              <w:r w:rsidR="009F278F">
                <w:rPr>
                  <w:rFonts w:ascii="Times New Roman" w:hAnsi="Times New Roman"/>
                </w:rPr>
                <w:t>„</w:t>
              </w:r>
              <w:r w:rsidRPr="007C4841">
                <w:rPr>
                  <w:rFonts w:ascii="Times New Roman" w:hAnsi="Times New Roman"/>
                </w:rPr>
                <w:t>Narodne novine</w:t>
              </w:r>
              <w:r w:rsidR="009F278F">
                <w:rPr>
                  <w:rFonts w:ascii="Times New Roman" w:hAnsi="Times New Roman"/>
                </w:rPr>
                <w:t>“</w:t>
              </w:r>
              <w:r w:rsidRPr="007C4841">
                <w:rPr>
                  <w:rFonts w:ascii="Times New Roman" w:hAnsi="Times New Roman"/>
                </w:rPr>
                <w:t>, broj 153/13, 20/17, 39/19, 125/19)</w:t>
              </w:r>
            </w:hyperlink>
          </w:p>
          <w:p w14:paraId="1CA34CBA" w14:textId="2EF87CAA" w:rsidR="003D6F38" w:rsidRPr="007C4841" w:rsidRDefault="003D6F38" w:rsidP="0039187C">
            <w:pPr>
              <w:spacing w:after="200" w:line="276" w:lineRule="auto"/>
              <w:jc w:val="center"/>
              <w:rPr>
                <w:rFonts w:ascii="Times New Roman" w:eastAsia="Times New Roman" w:hAnsi="Times New Roman"/>
              </w:rPr>
            </w:pPr>
            <w:hyperlink r:id="rId36" w:history="1">
              <w:r w:rsidRPr="007C4841">
                <w:rPr>
                  <w:rFonts w:ascii="Times New Roman" w:eastAsia="Times New Roman" w:hAnsi="Times New Roman"/>
                </w:rPr>
                <w:t>Zakon o poljoprivrednom zemljištu (</w:t>
              </w:r>
              <w:r w:rsidR="009F278F">
                <w:rPr>
                  <w:rFonts w:ascii="Times New Roman" w:eastAsia="Times New Roman" w:hAnsi="Times New Roman"/>
                </w:rPr>
                <w:t>„</w:t>
              </w:r>
              <w:r w:rsidRPr="007C4841">
                <w:rPr>
                  <w:rFonts w:ascii="Times New Roman" w:eastAsia="Times New Roman" w:hAnsi="Times New Roman"/>
                </w:rPr>
                <w:t>Narodne novine</w:t>
              </w:r>
              <w:r w:rsidR="009F278F">
                <w:rPr>
                  <w:rFonts w:ascii="Times New Roman" w:eastAsia="Times New Roman" w:hAnsi="Times New Roman"/>
                </w:rPr>
                <w:t>“</w:t>
              </w:r>
              <w:r w:rsidRPr="007C4841">
                <w:rPr>
                  <w:rFonts w:ascii="Times New Roman" w:eastAsia="Times New Roman" w:hAnsi="Times New Roman"/>
                </w:rPr>
                <w:t>, broj 20/18, 115/18, 98/19, 57/22)</w:t>
              </w:r>
            </w:hyperlink>
          </w:p>
          <w:p w14:paraId="3FC33D5C" w14:textId="6C4682FB" w:rsidR="003D6F38" w:rsidRPr="007C4841" w:rsidRDefault="003D6F38" w:rsidP="0039187C">
            <w:pPr>
              <w:spacing w:after="200" w:line="276" w:lineRule="auto"/>
              <w:jc w:val="center"/>
              <w:rPr>
                <w:rFonts w:ascii="Times New Roman" w:eastAsia="Times New Roman" w:hAnsi="Times New Roman"/>
              </w:rPr>
            </w:pPr>
            <w:hyperlink r:id="rId37" w:history="1">
              <w:r w:rsidRPr="007C4841">
                <w:rPr>
                  <w:rFonts w:ascii="Times New Roman" w:eastAsia="Times New Roman" w:hAnsi="Times New Roman"/>
                </w:rPr>
                <w:t>Zakon o šumama (</w:t>
              </w:r>
              <w:r w:rsidR="009F278F">
                <w:rPr>
                  <w:rFonts w:ascii="Times New Roman" w:eastAsia="Times New Roman" w:hAnsi="Times New Roman"/>
                </w:rPr>
                <w:t>„</w:t>
              </w:r>
              <w:r w:rsidRPr="007C4841">
                <w:rPr>
                  <w:rFonts w:ascii="Times New Roman" w:eastAsia="Times New Roman" w:hAnsi="Times New Roman"/>
                </w:rPr>
                <w:t>Narodne novine</w:t>
              </w:r>
              <w:r w:rsidR="009F278F">
                <w:rPr>
                  <w:rFonts w:ascii="Times New Roman" w:eastAsia="Times New Roman" w:hAnsi="Times New Roman"/>
                </w:rPr>
                <w:t>“</w:t>
              </w:r>
              <w:r w:rsidRPr="007C4841">
                <w:rPr>
                  <w:rFonts w:ascii="Times New Roman" w:eastAsia="Times New Roman" w:hAnsi="Times New Roman"/>
                </w:rPr>
                <w:t>, broj 68/18, 115/18, 98/19,</w:t>
              </w:r>
              <w:r w:rsidRPr="007C4841">
                <w:rPr>
                  <w:rFonts w:ascii="Times New Roman" w:hAnsi="Times New Roman"/>
                  <w:color w:val="0000FF"/>
                  <w:u w:val="single"/>
                </w:rPr>
                <w:t xml:space="preserve"> </w:t>
              </w:r>
              <w:r w:rsidRPr="007C4841">
                <w:rPr>
                  <w:rFonts w:ascii="Times New Roman" w:hAnsi="Times New Roman"/>
                </w:rPr>
                <w:t>32/20, 145/20, 101/23, 36/24</w:t>
              </w:r>
              <w:r w:rsidRPr="007C4841">
                <w:rPr>
                  <w:rFonts w:ascii="Times New Roman" w:eastAsia="Times New Roman" w:hAnsi="Times New Roman"/>
                </w:rPr>
                <w:t>)</w:t>
              </w:r>
            </w:hyperlink>
          </w:p>
          <w:p w14:paraId="4015B855"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eastAsia="Times New Roman" w:hAnsi="Times New Roman"/>
              </w:rPr>
              <w:t>Statut Općine Čepin („Službeni glasnik Općine Čepin“, broj 7/21.)</w:t>
            </w:r>
          </w:p>
          <w:p w14:paraId="1C4D5A6A" w14:textId="77777777" w:rsidR="003D6F38" w:rsidRPr="007C4841" w:rsidRDefault="003D6F38" w:rsidP="0039187C">
            <w:pPr>
              <w:spacing w:after="200" w:line="276" w:lineRule="auto"/>
              <w:jc w:val="center"/>
              <w:rPr>
                <w:rFonts w:ascii="Times New Roman" w:eastAsia="Times New Roman" w:hAnsi="Times New Roman"/>
              </w:rPr>
            </w:pPr>
          </w:p>
        </w:tc>
        <w:tc>
          <w:tcPr>
            <w:tcW w:w="596" w:type="pct"/>
            <w:vAlign w:val="center"/>
          </w:tcPr>
          <w:p w14:paraId="5E925D90"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1. Sklapanje ugovora o zakupu poljoprivrednih zemljišta u vlasništvu Općine Čepin</w:t>
            </w:r>
          </w:p>
        </w:tc>
        <w:tc>
          <w:tcPr>
            <w:tcW w:w="642" w:type="pct"/>
            <w:vAlign w:val="center"/>
          </w:tcPr>
          <w:p w14:paraId="301C3AF9"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eastAsia="Times New Roman" w:hAnsi="Times New Roman"/>
              </w:rPr>
              <w:t>Potpisivanje ugovora o zakupu s fizičkom ili pravnom osobom koja nema nepodmirenu obvezu prema državnom proračunu ili JL(R)S</w:t>
            </w:r>
          </w:p>
        </w:tc>
        <w:tc>
          <w:tcPr>
            <w:tcW w:w="488" w:type="pct"/>
            <w:vAlign w:val="center"/>
          </w:tcPr>
          <w:p w14:paraId="460F3E3F"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eastAsia="Times New Roman" w:hAnsi="Times New Roman"/>
              </w:rPr>
              <w:t>Broj sklopljenih ugovora o zakupu poljoprivrednih/građevinskih zemljišta</w:t>
            </w:r>
          </w:p>
        </w:tc>
        <w:tc>
          <w:tcPr>
            <w:tcW w:w="494" w:type="pct"/>
            <w:vAlign w:val="center"/>
          </w:tcPr>
          <w:p w14:paraId="51D3BDEB" w14:textId="77777777" w:rsidR="003D6F38" w:rsidRPr="007C4841" w:rsidRDefault="003D6F38" w:rsidP="0039187C">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81" w:type="pct"/>
            <w:vAlign w:val="center"/>
          </w:tcPr>
          <w:p w14:paraId="4329C1B4" w14:textId="64609D06" w:rsidR="003D6F38" w:rsidRPr="007C4841" w:rsidRDefault="003D6F38" w:rsidP="0039187C">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w:t>
            </w:r>
            <w:r w:rsidR="00A7770B">
              <w:rPr>
                <w:rFonts w:ascii="Times New Roman" w:eastAsia="Times New Roman" w:hAnsi="Times New Roman"/>
              </w:rPr>
              <w:t>4</w:t>
            </w:r>
            <w:r w:rsidRPr="007C4841">
              <w:rPr>
                <w:rFonts w:ascii="Times New Roman" w:eastAsia="Times New Roman" w:hAnsi="Times New Roman"/>
              </w:rPr>
              <w:t>)</w:t>
            </w:r>
          </w:p>
          <w:p w14:paraId="33F8EE5C" w14:textId="57BC137C" w:rsidR="003D6F38" w:rsidRPr="007C4841" w:rsidRDefault="003D6F38" w:rsidP="0039187C">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5173E8">
              <w:rPr>
                <w:rFonts w:ascii="Times New Roman" w:eastAsia="Times New Roman" w:hAnsi="Times New Roman"/>
              </w:rPr>
              <w:t>6</w:t>
            </w:r>
            <w:r w:rsidRPr="007C4841">
              <w:rPr>
                <w:rFonts w:ascii="Times New Roman" w:eastAsia="Times New Roman" w:hAnsi="Times New Roman"/>
              </w:rPr>
              <w:t>)</w:t>
            </w:r>
          </w:p>
        </w:tc>
        <w:tc>
          <w:tcPr>
            <w:tcW w:w="1222" w:type="pct"/>
            <w:gridSpan w:val="2"/>
            <w:vAlign w:val="center"/>
          </w:tcPr>
          <w:p w14:paraId="0BC962EF" w14:textId="55A46465" w:rsidR="003D6F38" w:rsidRPr="007C4841" w:rsidRDefault="00FB7269" w:rsidP="0039187C">
            <w:pPr>
              <w:spacing w:after="200" w:line="276" w:lineRule="auto"/>
              <w:jc w:val="center"/>
              <w:rPr>
                <w:rFonts w:ascii="Times New Roman" w:eastAsia="Times New Roman" w:hAnsi="Times New Roman"/>
              </w:rPr>
            </w:pPr>
            <w:r w:rsidRPr="007C4841">
              <w:rPr>
                <w:rFonts w:ascii="Times New Roman" w:eastAsia="Times New Roman" w:hAnsi="Times New Roman"/>
              </w:rPr>
              <w:t>Općina Čepin u 202</w:t>
            </w:r>
            <w:r w:rsidR="009F278F">
              <w:rPr>
                <w:rFonts w:ascii="Times New Roman" w:eastAsia="Times New Roman" w:hAnsi="Times New Roman"/>
              </w:rPr>
              <w:t>6</w:t>
            </w:r>
            <w:r w:rsidRPr="007C4841">
              <w:rPr>
                <w:rFonts w:ascii="Times New Roman" w:eastAsia="Times New Roman" w:hAnsi="Times New Roman"/>
              </w:rPr>
              <w:t>. godini planira dati u zakup (najam) poljoprivredna zemljišta</w:t>
            </w:r>
            <w:r w:rsidR="005173E8">
              <w:rPr>
                <w:rFonts w:ascii="Times New Roman" w:eastAsia="Times New Roman" w:hAnsi="Times New Roman"/>
              </w:rPr>
              <w:t xml:space="preserve"> za koje su istekli važeći ugovori</w:t>
            </w:r>
            <w:r w:rsidRPr="007C4841">
              <w:rPr>
                <w:rFonts w:ascii="Times New Roman" w:eastAsia="Times New Roman" w:hAnsi="Times New Roman"/>
              </w:rPr>
              <w:t>.</w:t>
            </w:r>
          </w:p>
        </w:tc>
      </w:tr>
      <w:tr w:rsidR="00962E7A" w:rsidRPr="007C4841" w14:paraId="0544086A" w14:textId="77777777" w:rsidTr="003D6F38">
        <w:trPr>
          <w:trHeight w:val="284"/>
        </w:trPr>
        <w:tc>
          <w:tcPr>
            <w:tcW w:w="435" w:type="pct"/>
            <w:vAlign w:val="center"/>
          </w:tcPr>
          <w:p w14:paraId="3E6323A4" w14:textId="77777777" w:rsidR="00962E7A" w:rsidRPr="007C4841" w:rsidRDefault="00962E7A" w:rsidP="00962E7A">
            <w:pPr>
              <w:spacing w:after="200" w:line="276" w:lineRule="auto"/>
              <w:jc w:val="center"/>
              <w:rPr>
                <w:rFonts w:ascii="Times New Roman" w:eastAsia="Times New Roman" w:hAnsi="Times New Roman"/>
              </w:rPr>
            </w:pPr>
            <w:r w:rsidRPr="007C4841">
              <w:rPr>
                <w:rFonts w:ascii="Times New Roman" w:hAnsi="Times New Roman"/>
              </w:rPr>
              <w:t xml:space="preserve">Smanjenje portfelja nekretnina </w:t>
            </w:r>
            <w:r w:rsidRPr="007C4841">
              <w:rPr>
                <w:rFonts w:ascii="Times New Roman" w:hAnsi="Times New Roman"/>
              </w:rPr>
              <w:lastRenderedPageBreak/>
              <w:t>kojima upravlja Općina Čepin putem prodaje</w:t>
            </w:r>
          </w:p>
        </w:tc>
        <w:tc>
          <w:tcPr>
            <w:tcW w:w="642" w:type="pct"/>
            <w:vMerge/>
            <w:vAlign w:val="center"/>
          </w:tcPr>
          <w:p w14:paraId="7C5B26F6" w14:textId="77777777" w:rsidR="00962E7A" w:rsidRPr="007C4841" w:rsidRDefault="00962E7A" w:rsidP="00962E7A">
            <w:pPr>
              <w:spacing w:after="200" w:line="276" w:lineRule="auto"/>
              <w:rPr>
                <w:rFonts w:ascii="Times New Roman" w:eastAsia="Times New Roman" w:hAnsi="Times New Roman"/>
              </w:rPr>
            </w:pPr>
          </w:p>
        </w:tc>
        <w:tc>
          <w:tcPr>
            <w:tcW w:w="596" w:type="pct"/>
            <w:vAlign w:val="center"/>
          </w:tcPr>
          <w:p w14:paraId="4FF2AA25" w14:textId="77777777" w:rsidR="00962E7A" w:rsidRPr="007C4841" w:rsidRDefault="00962E7A" w:rsidP="00962E7A">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1. Sklapanje ugovora o kupoprodaji </w:t>
            </w:r>
            <w:r w:rsidRPr="007C4841">
              <w:rPr>
                <w:rFonts w:ascii="Times New Roman" w:eastAsia="Times New Roman" w:hAnsi="Times New Roman"/>
              </w:rPr>
              <w:lastRenderedPageBreak/>
              <w:t>građevinskog zemljišta temeljem provedenog javnog natječaja (javno nadmetanje/javno prikupljanje ponuda) ili neposrednom pogodbom</w:t>
            </w:r>
          </w:p>
          <w:p w14:paraId="2B76342B" w14:textId="77777777" w:rsidR="00962E7A" w:rsidRPr="007C4841" w:rsidRDefault="00962E7A" w:rsidP="00962E7A">
            <w:pPr>
              <w:spacing w:after="200" w:line="276" w:lineRule="auto"/>
              <w:jc w:val="center"/>
              <w:rPr>
                <w:rFonts w:ascii="Times New Roman" w:eastAsia="Times New Roman" w:hAnsi="Times New Roman"/>
              </w:rPr>
            </w:pPr>
          </w:p>
        </w:tc>
        <w:tc>
          <w:tcPr>
            <w:tcW w:w="642" w:type="pct"/>
            <w:vAlign w:val="center"/>
          </w:tcPr>
          <w:p w14:paraId="70BC3095" w14:textId="77777777" w:rsidR="00962E7A" w:rsidRPr="007C4841" w:rsidRDefault="00962E7A" w:rsidP="00962E7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 xml:space="preserve">Kupoprodaja – javni natječaj – sastavljanje popisa </w:t>
            </w:r>
            <w:r w:rsidRPr="007C4841">
              <w:rPr>
                <w:rFonts w:ascii="Times New Roman" w:eastAsia="Times New Roman" w:hAnsi="Times New Roman"/>
              </w:rPr>
              <w:lastRenderedPageBreak/>
              <w:t>građevinskih zemljišta namijenjenih prodaji, prikupljanje i obrada dokumentacije, procjena vrijednosti nekretnine, donošenje oduke o prodaji temeljem provedenog javnog prikupljanja ponuda, provedba javnog natječaja, donošenje odluke o prodaji najpovoljnijem ponuditelju, sklapanje kupoprodajnog ugovora, primopredaja građevinskog zemljišta kupcu, ažuriranje interne evidencije imovine</w:t>
            </w:r>
          </w:p>
        </w:tc>
        <w:tc>
          <w:tcPr>
            <w:tcW w:w="488" w:type="pct"/>
            <w:vAlign w:val="center"/>
          </w:tcPr>
          <w:p w14:paraId="7EA0B198" w14:textId="77777777" w:rsidR="00962E7A" w:rsidRPr="007C4841" w:rsidRDefault="00962E7A" w:rsidP="00962E7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 xml:space="preserve">Broj sklopljenih </w:t>
            </w:r>
            <w:r w:rsidRPr="007C4841">
              <w:rPr>
                <w:rFonts w:ascii="Times New Roman" w:eastAsia="Times New Roman" w:hAnsi="Times New Roman"/>
              </w:rPr>
              <w:lastRenderedPageBreak/>
              <w:t>kupoprodajnih ugovora</w:t>
            </w:r>
          </w:p>
        </w:tc>
        <w:tc>
          <w:tcPr>
            <w:tcW w:w="494" w:type="pct"/>
            <w:vAlign w:val="center"/>
          </w:tcPr>
          <w:p w14:paraId="75CA22F4" w14:textId="77777777" w:rsidR="00962E7A" w:rsidRPr="007C4841" w:rsidRDefault="00962E7A" w:rsidP="00962E7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Broj</w:t>
            </w:r>
          </w:p>
        </w:tc>
        <w:tc>
          <w:tcPr>
            <w:tcW w:w="481" w:type="pct"/>
            <w:vAlign w:val="center"/>
          </w:tcPr>
          <w:p w14:paraId="57507FF9" w14:textId="4572FC13" w:rsidR="00962E7A" w:rsidRPr="007C4841" w:rsidRDefault="00962E7A" w:rsidP="00962E7A">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w:t>
            </w:r>
            <w:r w:rsidR="00B210FA">
              <w:rPr>
                <w:rFonts w:ascii="Times New Roman" w:eastAsia="Times New Roman" w:hAnsi="Times New Roman"/>
              </w:rPr>
              <w:t>71</w:t>
            </w:r>
            <w:r w:rsidRPr="007C4841">
              <w:rPr>
                <w:rFonts w:ascii="Times New Roman" w:eastAsia="Times New Roman" w:hAnsi="Times New Roman"/>
              </w:rPr>
              <w:t>)</w:t>
            </w:r>
          </w:p>
          <w:p w14:paraId="6C857067" w14:textId="706964C8" w:rsidR="00962E7A" w:rsidRPr="007C4841" w:rsidRDefault="00962E7A" w:rsidP="00962E7A">
            <w:pPr>
              <w:spacing w:before="240" w:after="200" w:line="276" w:lineRule="auto"/>
              <w:jc w:val="center"/>
              <w:rPr>
                <w:rFonts w:ascii="Times New Roman" w:eastAsia="Times New Roman" w:hAnsi="Times New Roman"/>
              </w:rPr>
            </w:pPr>
            <w:r w:rsidRPr="007C4841">
              <w:rPr>
                <w:rFonts w:ascii="Times New Roman" w:eastAsia="Times New Roman" w:hAnsi="Times New Roman"/>
              </w:rPr>
              <w:lastRenderedPageBreak/>
              <w:t>Ciljano (</w:t>
            </w:r>
            <w:r>
              <w:rPr>
                <w:rFonts w:ascii="Times New Roman" w:eastAsia="Times New Roman" w:hAnsi="Times New Roman"/>
              </w:rPr>
              <w:t>1</w:t>
            </w:r>
            <w:r w:rsidR="00280EBB">
              <w:rPr>
                <w:rFonts w:ascii="Times New Roman" w:eastAsia="Times New Roman" w:hAnsi="Times New Roman"/>
              </w:rPr>
              <w:t>33</w:t>
            </w:r>
            <w:r w:rsidRPr="007C4841">
              <w:rPr>
                <w:rFonts w:ascii="Times New Roman" w:eastAsia="Times New Roman" w:hAnsi="Times New Roman"/>
              </w:rPr>
              <w:t>)</w:t>
            </w:r>
          </w:p>
        </w:tc>
        <w:tc>
          <w:tcPr>
            <w:tcW w:w="1222" w:type="pct"/>
            <w:gridSpan w:val="2"/>
            <w:vAlign w:val="center"/>
          </w:tcPr>
          <w:p w14:paraId="737C5E8C" w14:textId="3A475083" w:rsidR="00962E7A" w:rsidRPr="00962E7A" w:rsidRDefault="00962E7A" w:rsidP="00962E7A">
            <w:pPr>
              <w:spacing w:after="200" w:line="276" w:lineRule="auto"/>
              <w:jc w:val="center"/>
              <w:rPr>
                <w:rFonts w:ascii="Times New Roman" w:eastAsia="Times New Roman" w:hAnsi="Times New Roman"/>
              </w:rPr>
            </w:pPr>
            <w:r w:rsidRPr="00962E7A">
              <w:rPr>
                <w:rFonts w:ascii="Times New Roman" w:eastAsia="Times New Roman" w:hAnsi="Times New Roman"/>
              </w:rPr>
              <w:lastRenderedPageBreak/>
              <w:t xml:space="preserve">Općina Čepin u 2026. godini ima u planu prodaju poljoprivrednih/građevinskih </w:t>
            </w:r>
            <w:r w:rsidRPr="00962E7A">
              <w:rPr>
                <w:rFonts w:ascii="Times New Roman" w:eastAsia="Times New Roman" w:hAnsi="Times New Roman"/>
              </w:rPr>
              <w:lastRenderedPageBreak/>
              <w:t>zemljišta (Naselje prijateljstva - 1</w:t>
            </w:r>
            <w:r w:rsidR="00280EBB">
              <w:rPr>
                <w:rFonts w:ascii="Times New Roman" w:eastAsia="Times New Roman" w:hAnsi="Times New Roman"/>
              </w:rPr>
              <w:t>21</w:t>
            </w:r>
            <w:r w:rsidRPr="00962E7A">
              <w:rPr>
                <w:rFonts w:ascii="Times New Roman" w:eastAsia="Times New Roman" w:hAnsi="Times New Roman"/>
              </w:rPr>
              <w:t xml:space="preserve">  građevinskih čestica, Gospodarska zona – </w:t>
            </w:r>
            <w:r w:rsidRPr="00FA11C3">
              <w:rPr>
                <w:rFonts w:ascii="Times New Roman" w:eastAsia="Times New Roman" w:hAnsi="Times New Roman"/>
              </w:rPr>
              <w:t>1</w:t>
            </w:r>
            <w:r w:rsidR="00FA11C3" w:rsidRPr="00FA11C3">
              <w:rPr>
                <w:rFonts w:ascii="Times New Roman" w:eastAsia="Times New Roman" w:hAnsi="Times New Roman"/>
              </w:rPr>
              <w:t>3</w:t>
            </w:r>
            <w:r w:rsidRPr="00FA11C3">
              <w:rPr>
                <w:rFonts w:ascii="Times New Roman" w:eastAsia="Times New Roman" w:hAnsi="Times New Roman"/>
              </w:rPr>
              <w:t xml:space="preserve"> građevinskih čestica)</w:t>
            </w:r>
          </w:p>
        </w:tc>
      </w:tr>
    </w:tbl>
    <w:p w14:paraId="2432E74E" w14:textId="77777777" w:rsidR="003F2E6F" w:rsidRPr="007C4841" w:rsidRDefault="003F2E6F" w:rsidP="00664A50">
      <w:pPr>
        <w:rPr>
          <w:rFonts w:ascii="Times New Roman" w:hAnsi="Times New Roman" w:cs="Times New Roman"/>
          <w:b/>
          <w:bCs/>
          <w:lang w:eastAsia="hr-HR"/>
        </w:rPr>
      </w:pPr>
    </w:p>
    <w:p w14:paraId="10066B86" w14:textId="6CBC8DAD" w:rsidR="00881094" w:rsidRPr="007C4841" w:rsidRDefault="00881094" w:rsidP="00881094">
      <w:pPr>
        <w:numPr>
          <w:ilvl w:val="0"/>
          <w:numId w:val="1"/>
        </w:numPr>
        <w:spacing w:after="200" w:line="276" w:lineRule="auto"/>
        <w:ind w:left="142"/>
        <w:jc w:val="both"/>
        <w:outlineLvl w:val="0"/>
        <w:rPr>
          <w:rFonts w:ascii="Times New Roman" w:hAnsi="Times New Roman" w:cs="Times New Roman"/>
          <w:b/>
          <w:bCs/>
          <w:lang w:eastAsia="hr-HR"/>
        </w:rPr>
      </w:pPr>
      <w:bookmarkStart w:id="181" w:name="_Toc217912194"/>
      <w:r w:rsidRPr="007C4841">
        <w:rPr>
          <w:rFonts w:ascii="Times New Roman" w:hAnsi="Times New Roman" w:cs="Times New Roman"/>
          <w:b/>
          <w:bCs/>
          <w:lang w:eastAsia="hr-HR"/>
        </w:rPr>
        <w:lastRenderedPageBreak/>
        <w:t>POSEBAN CILJ 1.2. – „</w:t>
      </w:r>
      <w:r w:rsidR="000B49D4" w:rsidRPr="007C4841">
        <w:rPr>
          <w:rFonts w:ascii="Times New Roman" w:hAnsi="Times New Roman" w:cs="Times New Roman"/>
          <w:b/>
          <w:bCs/>
          <w:lang w:eastAsia="hr-HR"/>
        </w:rPr>
        <w:t>Unaprjeđenje korporativnog upravljanja i vršenje kontrola Općine Čepin kao (su)vlasnika trgovačkih društava</w:t>
      </w:r>
      <w:r w:rsidR="0003579A" w:rsidRPr="007C4841">
        <w:rPr>
          <w:rFonts w:ascii="Times New Roman" w:hAnsi="Times New Roman" w:cs="Times New Roman"/>
          <w:b/>
          <w:bCs/>
          <w:lang w:eastAsia="hr-HR"/>
        </w:rPr>
        <w:t>“</w:t>
      </w:r>
      <w:bookmarkEnd w:id="181"/>
    </w:p>
    <w:tbl>
      <w:tblPr>
        <w:tblStyle w:val="TableGrid3"/>
        <w:tblW w:w="4911" w:type="pct"/>
        <w:jc w:val="center"/>
        <w:tblLook w:val="04A0" w:firstRow="1" w:lastRow="0" w:firstColumn="1" w:lastColumn="0" w:noHBand="0" w:noVBand="1"/>
      </w:tblPr>
      <w:tblGrid>
        <w:gridCol w:w="1538"/>
        <w:gridCol w:w="2050"/>
        <w:gridCol w:w="1572"/>
        <w:gridCol w:w="1505"/>
        <w:gridCol w:w="1650"/>
        <w:gridCol w:w="1572"/>
        <w:gridCol w:w="1506"/>
        <w:gridCol w:w="1161"/>
        <w:gridCol w:w="1305"/>
      </w:tblGrid>
      <w:tr w:rsidR="0003579A" w:rsidRPr="007C4841" w14:paraId="042FC36F" w14:textId="77777777" w:rsidTr="00441D44">
        <w:trPr>
          <w:trHeight w:val="284"/>
          <w:jc w:val="center"/>
        </w:trPr>
        <w:tc>
          <w:tcPr>
            <w:tcW w:w="5000" w:type="pct"/>
            <w:gridSpan w:val="9"/>
            <w:shd w:val="clear" w:color="auto" w:fill="95B3D7"/>
          </w:tcPr>
          <w:p w14:paraId="74B8B453" w14:textId="77777777" w:rsidR="0003579A" w:rsidRPr="007C4841" w:rsidRDefault="0003579A" w:rsidP="0003579A">
            <w:pPr>
              <w:spacing w:line="276" w:lineRule="auto"/>
              <w:jc w:val="center"/>
              <w:rPr>
                <w:rFonts w:ascii="Times New Roman" w:hAnsi="Times New Roman"/>
              </w:rPr>
            </w:pPr>
            <w:r w:rsidRPr="007C4841">
              <w:rPr>
                <w:rFonts w:ascii="Times New Roman" w:eastAsia="Times New Roman" w:hAnsi="Times New Roman"/>
                <w:b/>
                <w:color w:val="0F243E"/>
              </w:rPr>
              <w:t>PRILOG 2: POSEBAN CILJ 1.2.</w:t>
            </w:r>
            <w:r w:rsidRPr="007C4841">
              <w:rPr>
                <w:rFonts w:ascii="Times New Roman" w:eastAsia="Times New Roman" w:hAnsi="Times New Roman"/>
                <w:color w:val="0F243E"/>
              </w:rPr>
              <w:t xml:space="preserve"> </w:t>
            </w:r>
            <w:r w:rsidRPr="007C4841">
              <w:rPr>
                <w:rFonts w:ascii="Times New Roman" w:hAnsi="Times New Roman"/>
              </w:rPr>
              <w:t>„Unaprjeđenje korporativnog upravljanja i vršenje kontrola Općine Čepin kao (su)vlasnika trgovačkih društava“</w:t>
            </w:r>
          </w:p>
          <w:p w14:paraId="6CEABBB3" w14:textId="77D16A64" w:rsidR="0003579A" w:rsidRPr="007C4841" w:rsidRDefault="0003579A" w:rsidP="0003579A">
            <w:pPr>
              <w:spacing w:line="276" w:lineRule="auto"/>
              <w:jc w:val="center"/>
              <w:rPr>
                <w:rFonts w:ascii="Times New Roman" w:eastAsia="Times New Roman" w:hAnsi="Times New Roman"/>
              </w:rPr>
            </w:pPr>
            <w:r w:rsidRPr="007C4841">
              <w:rPr>
                <w:rFonts w:ascii="Times New Roman" w:hAnsi="Times New Roman"/>
                <w:b/>
                <w:color w:val="0F243E"/>
              </w:rPr>
              <w:t>Razdoblje</w:t>
            </w:r>
            <w:r w:rsidRPr="007C4841">
              <w:rPr>
                <w:rFonts w:ascii="Times New Roman" w:hAnsi="Times New Roman"/>
                <w:b/>
              </w:rPr>
              <w:t>:</w:t>
            </w:r>
            <w:r w:rsidRPr="007C4841">
              <w:rPr>
                <w:rFonts w:ascii="Times New Roman" w:hAnsi="Times New Roman"/>
              </w:rPr>
              <w:t xml:space="preserve"> siječanj – prosinac 202</w:t>
            </w:r>
            <w:r w:rsidR="00152CD5">
              <w:rPr>
                <w:rFonts w:ascii="Times New Roman" w:hAnsi="Times New Roman"/>
              </w:rPr>
              <w:t>6</w:t>
            </w:r>
            <w:r w:rsidRPr="007C4841">
              <w:rPr>
                <w:rFonts w:ascii="Times New Roman" w:hAnsi="Times New Roman"/>
              </w:rPr>
              <w:t>.</w:t>
            </w:r>
          </w:p>
        </w:tc>
      </w:tr>
      <w:tr w:rsidR="0003579A" w:rsidRPr="007C4841" w14:paraId="7ABA267C" w14:textId="77777777" w:rsidTr="00441D44">
        <w:trPr>
          <w:trHeight w:val="284"/>
          <w:jc w:val="center"/>
        </w:trPr>
        <w:tc>
          <w:tcPr>
            <w:tcW w:w="601" w:type="pct"/>
            <w:shd w:val="clear" w:color="auto" w:fill="DBE5F1"/>
            <w:vAlign w:val="center"/>
          </w:tcPr>
          <w:p w14:paraId="3769211D"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712" w:type="pct"/>
            <w:shd w:val="clear" w:color="auto" w:fill="DBE5F1"/>
            <w:vAlign w:val="center"/>
          </w:tcPr>
          <w:p w14:paraId="57281A51"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565" w:type="pct"/>
            <w:shd w:val="clear" w:color="auto" w:fill="DBE5F1"/>
            <w:vAlign w:val="center"/>
          </w:tcPr>
          <w:p w14:paraId="38868BE3"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1CB163FA"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NAČIN OSTVARENJA</w:t>
            </w:r>
          </w:p>
        </w:tc>
        <w:tc>
          <w:tcPr>
            <w:tcW w:w="589" w:type="pct"/>
            <w:shd w:val="clear" w:color="auto" w:fill="DBE5F1"/>
            <w:vAlign w:val="center"/>
          </w:tcPr>
          <w:p w14:paraId="5C551F7F"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538" w:type="pct"/>
            <w:shd w:val="clear" w:color="auto" w:fill="DBE5F1"/>
            <w:vAlign w:val="center"/>
          </w:tcPr>
          <w:p w14:paraId="48A63563"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513" w:type="pct"/>
            <w:shd w:val="clear" w:color="auto" w:fill="DBE5F1"/>
            <w:vAlign w:val="center"/>
          </w:tcPr>
          <w:p w14:paraId="2B5AE02C"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501" w:type="pct"/>
            <w:shd w:val="clear" w:color="auto" w:fill="DBE5F1"/>
            <w:vAlign w:val="center"/>
          </w:tcPr>
          <w:p w14:paraId="5856BD38"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386" w:type="pct"/>
            <w:shd w:val="clear" w:color="auto" w:fill="DBE5F1"/>
            <w:vAlign w:val="center"/>
          </w:tcPr>
          <w:p w14:paraId="00B1529D"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595" w:type="pct"/>
            <w:shd w:val="clear" w:color="auto" w:fill="DBE5F1"/>
            <w:vAlign w:val="center"/>
          </w:tcPr>
          <w:p w14:paraId="2DBB04F6" w14:textId="77777777" w:rsidR="0003579A" w:rsidRPr="007C4841" w:rsidRDefault="0003579A" w:rsidP="0003579A">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03579A" w:rsidRPr="007C4841" w14:paraId="0C1EB4C0" w14:textId="77777777" w:rsidTr="00441D44">
        <w:trPr>
          <w:trHeight w:val="284"/>
          <w:jc w:val="center"/>
        </w:trPr>
        <w:tc>
          <w:tcPr>
            <w:tcW w:w="601" w:type="pct"/>
            <w:vAlign w:val="center"/>
          </w:tcPr>
          <w:p w14:paraId="52635593" w14:textId="77777777" w:rsidR="0003579A" w:rsidRPr="007C4841" w:rsidRDefault="0003579A" w:rsidP="00441D44">
            <w:pPr>
              <w:spacing w:line="276" w:lineRule="auto"/>
              <w:jc w:val="center"/>
              <w:rPr>
                <w:rFonts w:ascii="Times New Roman" w:eastAsia="Times New Roman" w:hAnsi="Times New Roman"/>
              </w:rPr>
            </w:pPr>
            <w:r w:rsidRPr="007C4841">
              <w:rPr>
                <w:rFonts w:ascii="Times New Roman" w:eastAsia="Times New Roman" w:hAnsi="Times New Roman"/>
              </w:rPr>
              <w:t xml:space="preserve">Implementiranje operativnih mjera upravljanja trgovačkim društvima u (su)vlasništvu </w:t>
            </w:r>
          </w:p>
          <w:p w14:paraId="47D6C7A3"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Općine Čepin</w:t>
            </w:r>
          </w:p>
          <w:p w14:paraId="15B58CE3" w14:textId="77777777" w:rsidR="0003579A" w:rsidRPr="007C4841" w:rsidRDefault="0003579A" w:rsidP="0003579A">
            <w:pPr>
              <w:spacing w:after="200" w:line="276" w:lineRule="auto"/>
              <w:jc w:val="center"/>
              <w:rPr>
                <w:rFonts w:ascii="Times New Roman" w:eastAsia="Times New Roman" w:hAnsi="Times New Roman"/>
                <w:b/>
                <w:bCs/>
                <w:kern w:val="36"/>
              </w:rPr>
            </w:pPr>
          </w:p>
        </w:tc>
        <w:tc>
          <w:tcPr>
            <w:tcW w:w="712" w:type="pct"/>
            <w:vMerge w:val="restart"/>
            <w:vAlign w:val="center"/>
          </w:tcPr>
          <w:p w14:paraId="70EA9DAE" w14:textId="0F0B40A7" w:rsidR="0003579A" w:rsidRPr="007C4841" w:rsidRDefault="0003579A" w:rsidP="0003579A">
            <w:pPr>
              <w:spacing w:after="200" w:line="276" w:lineRule="auto"/>
              <w:jc w:val="center"/>
              <w:rPr>
                <w:rFonts w:ascii="Times New Roman" w:hAnsi="Times New Roman"/>
              </w:rPr>
            </w:pPr>
            <w:hyperlink r:id="rId38" w:history="1">
              <w:r w:rsidRPr="007C4841">
                <w:rPr>
                  <w:rFonts w:ascii="Times New Roman" w:hAnsi="Times New Roman"/>
                  <w:bCs/>
                </w:rPr>
                <w:t xml:space="preserve">Zakon o upravljanju </w:t>
              </w:r>
              <w:r w:rsidR="00B074E5" w:rsidRPr="007C4841">
                <w:rPr>
                  <w:rFonts w:ascii="Times New Roman" w:hAnsi="Times New Roman"/>
                  <w:bCs/>
                </w:rPr>
                <w:t>nekretninama i pokretninama u vlasništvu Republike Hrvatske</w:t>
              </w:r>
              <w:r w:rsidRPr="007C4841">
                <w:rPr>
                  <w:rFonts w:ascii="Times New Roman" w:hAnsi="Times New Roman"/>
                  <w:bCs/>
                </w:rPr>
                <w:t xml:space="preserve"> (</w:t>
              </w:r>
              <w:r w:rsidR="00962E7A">
                <w:rPr>
                  <w:rFonts w:ascii="Times New Roman" w:hAnsi="Times New Roman"/>
                  <w:bCs/>
                </w:rPr>
                <w:t>„</w:t>
              </w:r>
              <w:r w:rsidRPr="007C4841">
                <w:rPr>
                  <w:rFonts w:ascii="Times New Roman" w:hAnsi="Times New Roman"/>
                  <w:bCs/>
                </w:rPr>
                <w:t>Narodne novine</w:t>
              </w:r>
              <w:r w:rsidR="00962E7A">
                <w:rPr>
                  <w:rFonts w:ascii="Times New Roman" w:hAnsi="Times New Roman"/>
                  <w:bCs/>
                </w:rPr>
                <w:t>“</w:t>
              </w:r>
              <w:r w:rsidRPr="007C4841">
                <w:rPr>
                  <w:rFonts w:ascii="Times New Roman" w:hAnsi="Times New Roman"/>
                  <w:bCs/>
                </w:rPr>
                <w:t>, broj 155/23)</w:t>
              </w:r>
            </w:hyperlink>
          </w:p>
          <w:p w14:paraId="73B00568" w14:textId="77777777" w:rsidR="0003579A" w:rsidRPr="007C4841" w:rsidRDefault="0003579A" w:rsidP="0003579A">
            <w:pPr>
              <w:spacing w:after="200" w:line="276" w:lineRule="auto"/>
              <w:jc w:val="center"/>
              <w:rPr>
                <w:rFonts w:ascii="Times New Roman" w:eastAsia="Times New Roman" w:hAnsi="Times New Roman"/>
              </w:rPr>
            </w:pPr>
          </w:p>
          <w:p w14:paraId="42CC67E2" w14:textId="13D2B25B" w:rsidR="0003579A" w:rsidRPr="007C4841" w:rsidRDefault="0003579A" w:rsidP="0003579A">
            <w:pPr>
              <w:spacing w:after="200" w:line="276" w:lineRule="auto"/>
              <w:jc w:val="center"/>
              <w:rPr>
                <w:rFonts w:ascii="Times New Roman" w:eastAsia="Times New Roman" w:hAnsi="Times New Roman"/>
              </w:rPr>
            </w:pPr>
            <w:hyperlink r:id="rId39" w:history="1">
              <w:r w:rsidRPr="007C4841">
                <w:rPr>
                  <w:rFonts w:ascii="Times New Roman" w:eastAsia="Times New Roman" w:hAnsi="Times New Roman"/>
                </w:rPr>
                <w:t>Zakon o pravu na pristup informacijama (</w:t>
              </w:r>
              <w:r w:rsidR="00962E7A">
                <w:rPr>
                  <w:rFonts w:ascii="Times New Roman" w:eastAsia="Times New Roman" w:hAnsi="Times New Roman"/>
                </w:rPr>
                <w:t>„</w:t>
              </w:r>
              <w:r w:rsidRPr="007C4841">
                <w:rPr>
                  <w:rFonts w:ascii="Times New Roman" w:eastAsia="Times New Roman" w:hAnsi="Times New Roman"/>
                </w:rPr>
                <w:t>Narodne novine</w:t>
              </w:r>
              <w:r w:rsidR="00962E7A">
                <w:rPr>
                  <w:rFonts w:ascii="Times New Roman" w:eastAsia="Times New Roman" w:hAnsi="Times New Roman"/>
                </w:rPr>
                <w:t>“</w:t>
              </w:r>
              <w:r w:rsidRPr="007C4841">
                <w:rPr>
                  <w:rFonts w:ascii="Times New Roman" w:eastAsia="Times New Roman" w:hAnsi="Times New Roman"/>
                </w:rPr>
                <w:t>, broj 25/13, 85/15, 69/22)</w:t>
              </w:r>
            </w:hyperlink>
          </w:p>
          <w:p w14:paraId="36BA21BE" w14:textId="77777777" w:rsidR="0003579A" w:rsidRPr="007C4841" w:rsidRDefault="0003579A" w:rsidP="0003579A">
            <w:pPr>
              <w:spacing w:after="200" w:line="276" w:lineRule="auto"/>
              <w:jc w:val="center"/>
              <w:rPr>
                <w:rFonts w:ascii="Times New Roman" w:eastAsia="Times New Roman" w:hAnsi="Times New Roman"/>
              </w:rPr>
            </w:pPr>
          </w:p>
        </w:tc>
        <w:tc>
          <w:tcPr>
            <w:tcW w:w="565" w:type="pct"/>
            <w:vAlign w:val="center"/>
          </w:tcPr>
          <w:p w14:paraId="1DAD4B4B" w14:textId="77777777" w:rsidR="0003579A" w:rsidRPr="007C4841" w:rsidRDefault="0003579A" w:rsidP="0003579A">
            <w:pPr>
              <w:spacing w:after="200" w:line="276" w:lineRule="auto"/>
              <w:jc w:val="center"/>
              <w:rPr>
                <w:rFonts w:ascii="Times New Roman" w:hAnsi="Times New Roman"/>
              </w:rPr>
            </w:pPr>
            <w:r w:rsidRPr="007C4841">
              <w:rPr>
                <w:rFonts w:ascii="Times New Roman" w:eastAsia="Times New Roman" w:hAnsi="Times New Roman"/>
              </w:rPr>
              <w:t>1. Prikupljati i analizirati izvješća o poslovanju dostavljena od trgovačkih društava</w:t>
            </w:r>
          </w:p>
        </w:tc>
        <w:tc>
          <w:tcPr>
            <w:tcW w:w="589" w:type="pct"/>
            <w:vAlign w:val="center"/>
          </w:tcPr>
          <w:p w14:paraId="1C2E4AD9"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hAnsi="Times New Roman"/>
              </w:rPr>
              <w:t>Zaprimanje i analiziranje financijskih izvještaja, Izjave o fiskalnoj odgovornosti, popunjenog Upitnika, Plana otklanjanja slabosti i nepravilnosti te Izvješća o otklonjenim slabostima i nepravilnostima utvrđenima prethodne godine</w:t>
            </w:r>
          </w:p>
        </w:tc>
        <w:tc>
          <w:tcPr>
            <w:tcW w:w="538" w:type="pct"/>
            <w:vAlign w:val="center"/>
          </w:tcPr>
          <w:p w14:paraId="36FA2F10"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Broj prikupljenih izvještaja</w:t>
            </w:r>
          </w:p>
        </w:tc>
        <w:tc>
          <w:tcPr>
            <w:tcW w:w="513" w:type="pct"/>
            <w:vAlign w:val="center"/>
          </w:tcPr>
          <w:p w14:paraId="36EC568C"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501" w:type="pct"/>
            <w:vAlign w:val="center"/>
          </w:tcPr>
          <w:p w14:paraId="23C11B9E" w14:textId="77777777" w:rsidR="0003579A" w:rsidRPr="007C4841" w:rsidRDefault="0003579A" w:rsidP="0003579A">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(7)</w:t>
            </w:r>
          </w:p>
          <w:p w14:paraId="424D3F4F" w14:textId="46F848D5" w:rsidR="0003579A" w:rsidRPr="007C4841" w:rsidRDefault="0003579A" w:rsidP="0003579A">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962E7A">
              <w:rPr>
                <w:rFonts w:ascii="Times New Roman" w:eastAsia="Times New Roman" w:hAnsi="Times New Roman"/>
              </w:rPr>
              <w:t>6</w:t>
            </w:r>
            <w:r w:rsidRPr="007C4841">
              <w:rPr>
                <w:rFonts w:ascii="Times New Roman" w:eastAsia="Times New Roman" w:hAnsi="Times New Roman"/>
              </w:rPr>
              <w:t>)</w:t>
            </w:r>
          </w:p>
        </w:tc>
        <w:tc>
          <w:tcPr>
            <w:tcW w:w="981" w:type="pct"/>
            <w:gridSpan w:val="2"/>
            <w:vAlign w:val="center"/>
          </w:tcPr>
          <w:p w14:paraId="3590B93A" w14:textId="1FFE0921" w:rsidR="0003579A" w:rsidRPr="007C4841" w:rsidRDefault="00441D44" w:rsidP="0003579A">
            <w:pPr>
              <w:spacing w:after="200" w:line="276" w:lineRule="auto"/>
              <w:jc w:val="center"/>
              <w:rPr>
                <w:rFonts w:ascii="Times New Roman" w:eastAsia="Times New Roman" w:hAnsi="Times New Roman"/>
              </w:rPr>
            </w:pPr>
            <w:r w:rsidRPr="007C4841">
              <w:rPr>
                <w:rFonts w:ascii="Times New Roman" w:eastAsia="Times New Roman" w:hAnsi="Times New Roman"/>
              </w:rPr>
              <w:t>/</w:t>
            </w:r>
          </w:p>
        </w:tc>
      </w:tr>
      <w:tr w:rsidR="0003579A" w:rsidRPr="007C4841" w14:paraId="568101D0" w14:textId="77777777" w:rsidTr="00441D44">
        <w:trPr>
          <w:trHeight w:val="1170"/>
          <w:jc w:val="center"/>
        </w:trPr>
        <w:tc>
          <w:tcPr>
            <w:tcW w:w="601" w:type="pct"/>
            <w:vMerge w:val="restart"/>
            <w:vAlign w:val="center"/>
          </w:tcPr>
          <w:p w14:paraId="4B1EAF6C" w14:textId="77777777" w:rsidR="0003579A" w:rsidRPr="007C4841" w:rsidRDefault="0003579A" w:rsidP="0003579A">
            <w:pPr>
              <w:spacing w:after="200" w:line="276" w:lineRule="auto"/>
              <w:jc w:val="center"/>
              <w:rPr>
                <w:rFonts w:ascii="Times New Roman" w:hAnsi="Times New Roman"/>
              </w:rPr>
            </w:pPr>
            <w:r w:rsidRPr="007C4841">
              <w:rPr>
                <w:rFonts w:ascii="Times New Roman" w:hAnsi="Times New Roman"/>
              </w:rPr>
              <w:t xml:space="preserve">Jačanje učinkovitosti poslovanja i praćenje </w:t>
            </w:r>
            <w:r w:rsidRPr="007C4841">
              <w:rPr>
                <w:rFonts w:ascii="Times New Roman" w:hAnsi="Times New Roman"/>
              </w:rPr>
              <w:lastRenderedPageBreak/>
              <w:t>poslovanja trgovačkih društava u (su)vlasništvu Općine Čepin</w:t>
            </w:r>
          </w:p>
        </w:tc>
        <w:tc>
          <w:tcPr>
            <w:tcW w:w="712" w:type="pct"/>
            <w:vMerge/>
            <w:vAlign w:val="center"/>
          </w:tcPr>
          <w:p w14:paraId="733C9D7F" w14:textId="77777777" w:rsidR="0003579A" w:rsidRPr="007C4841" w:rsidRDefault="0003579A" w:rsidP="0003579A">
            <w:pPr>
              <w:spacing w:after="200" w:line="276" w:lineRule="auto"/>
              <w:rPr>
                <w:rFonts w:ascii="Times New Roman" w:eastAsia="Times New Roman" w:hAnsi="Times New Roman"/>
              </w:rPr>
            </w:pPr>
          </w:p>
        </w:tc>
        <w:tc>
          <w:tcPr>
            <w:tcW w:w="565" w:type="pct"/>
            <w:vAlign w:val="center"/>
          </w:tcPr>
          <w:p w14:paraId="77730B1E" w14:textId="1E24925E" w:rsidR="0003579A" w:rsidRPr="007C4841" w:rsidRDefault="00567A12" w:rsidP="0003579A">
            <w:pPr>
              <w:spacing w:after="200" w:line="276" w:lineRule="auto"/>
              <w:jc w:val="center"/>
              <w:rPr>
                <w:rFonts w:ascii="Times New Roman" w:eastAsia="Times New Roman" w:hAnsi="Times New Roman"/>
              </w:rPr>
            </w:pPr>
            <w:r w:rsidRPr="007C4841">
              <w:rPr>
                <w:rFonts w:ascii="Times New Roman" w:eastAsia="Times New Roman" w:hAnsi="Times New Roman"/>
              </w:rPr>
              <w:t>2</w:t>
            </w:r>
            <w:r w:rsidR="0003579A" w:rsidRPr="007C4841">
              <w:rPr>
                <w:rFonts w:ascii="Times New Roman" w:eastAsia="Times New Roman" w:hAnsi="Times New Roman"/>
              </w:rPr>
              <w:t xml:space="preserve">. Definiranje adekvatne i pravovremene komunikacije </w:t>
            </w:r>
            <w:r w:rsidR="0003579A" w:rsidRPr="007C4841">
              <w:rPr>
                <w:rFonts w:ascii="Times New Roman" w:eastAsia="Times New Roman" w:hAnsi="Times New Roman"/>
              </w:rPr>
              <w:lastRenderedPageBreak/>
              <w:t>vlasničkih očekivanja prema predstavničkim tijelima trgovačkih društava</w:t>
            </w:r>
          </w:p>
        </w:tc>
        <w:tc>
          <w:tcPr>
            <w:tcW w:w="589" w:type="pct"/>
            <w:vAlign w:val="center"/>
          </w:tcPr>
          <w:p w14:paraId="137E7304"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 xml:space="preserve">Razvoj aktivne komunikacije s </w:t>
            </w:r>
            <w:r w:rsidRPr="007C4841">
              <w:rPr>
                <w:rFonts w:ascii="Times New Roman" w:eastAsia="Times New Roman" w:hAnsi="Times New Roman"/>
              </w:rPr>
              <w:lastRenderedPageBreak/>
              <w:t xml:space="preserve">predstavničkim tijelima </w:t>
            </w:r>
          </w:p>
        </w:tc>
        <w:tc>
          <w:tcPr>
            <w:tcW w:w="538" w:type="pct"/>
            <w:vAlign w:val="center"/>
          </w:tcPr>
          <w:p w14:paraId="750F1054"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Prihodi od dobiti trgovačkih društava</w:t>
            </w:r>
          </w:p>
        </w:tc>
        <w:tc>
          <w:tcPr>
            <w:tcW w:w="513" w:type="pct"/>
            <w:vAlign w:val="center"/>
          </w:tcPr>
          <w:p w14:paraId="5DF26957"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Prihodi od dobiti trgovačkih društava</w:t>
            </w:r>
          </w:p>
        </w:tc>
        <w:tc>
          <w:tcPr>
            <w:tcW w:w="501" w:type="pct"/>
            <w:vAlign w:val="center"/>
          </w:tcPr>
          <w:p w14:paraId="37C00E24" w14:textId="77777777" w:rsidR="0003579A" w:rsidRPr="007C4841" w:rsidRDefault="0003579A" w:rsidP="0003579A">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w:t>
            </w:r>
          </w:p>
          <w:p w14:paraId="5DEB4541"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Podatak nije poznat</w:t>
            </w:r>
          </w:p>
        </w:tc>
        <w:tc>
          <w:tcPr>
            <w:tcW w:w="981" w:type="pct"/>
            <w:gridSpan w:val="2"/>
            <w:vAlign w:val="center"/>
          </w:tcPr>
          <w:p w14:paraId="3C24453D"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Podaci se odnose na skupne prihode svih trgovačkih društava.</w:t>
            </w:r>
          </w:p>
        </w:tc>
      </w:tr>
      <w:tr w:rsidR="0003579A" w:rsidRPr="007C4841" w14:paraId="5C761992" w14:textId="77777777" w:rsidTr="00441D44">
        <w:trPr>
          <w:trHeight w:val="1170"/>
          <w:jc w:val="center"/>
        </w:trPr>
        <w:tc>
          <w:tcPr>
            <w:tcW w:w="601" w:type="pct"/>
            <w:vMerge/>
            <w:vAlign w:val="center"/>
          </w:tcPr>
          <w:p w14:paraId="2E2F5B6F" w14:textId="77777777" w:rsidR="0003579A" w:rsidRPr="007C4841" w:rsidRDefault="0003579A" w:rsidP="0003579A">
            <w:pPr>
              <w:spacing w:after="200" w:line="276" w:lineRule="auto"/>
              <w:jc w:val="center"/>
              <w:rPr>
                <w:rFonts w:ascii="Times New Roman" w:hAnsi="Times New Roman"/>
              </w:rPr>
            </w:pPr>
          </w:p>
        </w:tc>
        <w:tc>
          <w:tcPr>
            <w:tcW w:w="712" w:type="pct"/>
            <w:vMerge/>
            <w:vAlign w:val="center"/>
          </w:tcPr>
          <w:p w14:paraId="69D3871D" w14:textId="77777777" w:rsidR="0003579A" w:rsidRPr="007C4841" w:rsidRDefault="0003579A" w:rsidP="0003579A">
            <w:pPr>
              <w:spacing w:after="200" w:line="276" w:lineRule="auto"/>
              <w:rPr>
                <w:rFonts w:ascii="Times New Roman" w:eastAsia="Times New Roman" w:hAnsi="Times New Roman"/>
              </w:rPr>
            </w:pPr>
          </w:p>
        </w:tc>
        <w:tc>
          <w:tcPr>
            <w:tcW w:w="565" w:type="pct"/>
            <w:vAlign w:val="center"/>
          </w:tcPr>
          <w:p w14:paraId="72F362E9" w14:textId="08A636BD" w:rsidR="0003579A" w:rsidRPr="007C4841" w:rsidRDefault="00567A12" w:rsidP="0003579A">
            <w:pPr>
              <w:spacing w:after="200" w:line="276" w:lineRule="auto"/>
              <w:jc w:val="center"/>
              <w:rPr>
                <w:rFonts w:ascii="Times New Roman" w:eastAsia="Times New Roman" w:hAnsi="Times New Roman"/>
              </w:rPr>
            </w:pPr>
            <w:r w:rsidRPr="007C4841">
              <w:rPr>
                <w:rFonts w:ascii="Times New Roman" w:eastAsia="Times New Roman" w:hAnsi="Times New Roman"/>
              </w:rPr>
              <w:t>3</w:t>
            </w:r>
            <w:r w:rsidR="0003579A" w:rsidRPr="007C4841">
              <w:rPr>
                <w:rFonts w:ascii="Times New Roman" w:eastAsia="Times New Roman" w:hAnsi="Times New Roman"/>
              </w:rPr>
              <w:t>. Zaprimanje, obrada i analiza godišnjih i srednjoročnih planova dostavljenih od strane trgovačkih društava od posebnog interesa za Općinu Čepin</w:t>
            </w:r>
          </w:p>
        </w:tc>
        <w:tc>
          <w:tcPr>
            <w:tcW w:w="589" w:type="pct"/>
            <w:vAlign w:val="center"/>
          </w:tcPr>
          <w:p w14:paraId="7E267CC0"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Pravodobno i potpuno informiranje o poslovanju trgovačkih društava u (su)vlasništvu Općine Čepin</w:t>
            </w:r>
          </w:p>
        </w:tc>
        <w:tc>
          <w:tcPr>
            <w:tcW w:w="538" w:type="pct"/>
            <w:vAlign w:val="center"/>
          </w:tcPr>
          <w:p w14:paraId="258CD88C"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Broj zaprimljenih planova</w:t>
            </w:r>
          </w:p>
        </w:tc>
        <w:tc>
          <w:tcPr>
            <w:tcW w:w="513" w:type="pct"/>
            <w:vAlign w:val="center"/>
          </w:tcPr>
          <w:p w14:paraId="275C4402"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501" w:type="pct"/>
            <w:vAlign w:val="center"/>
          </w:tcPr>
          <w:p w14:paraId="19A9CFB4" w14:textId="77777777" w:rsidR="0003579A" w:rsidRPr="007C4841" w:rsidRDefault="0003579A" w:rsidP="0003579A">
            <w:pPr>
              <w:spacing w:after="200" w:line="276" w:lineRule="auto"/>
              <w:jc w:val="center"/>
              <w:rPr>
                <w:rFonts w:ascii="Times New Roman" w:eastAsia="Times New Roman" w:hAnsi="Times New Roman"/>
              </w:rPr>
            </w:pPr>
            <w:r w:rsidRPr="007C4841">
              <w:rPr>
                <w:rFonts w:ascii="Times New Roman" w:eastAsia="Times New Roman" w:hAnsi="Times New Roman"/>
              </w:rPr>
              <w:t>Polazna (7)</w:t>
            </w:r>
          </w:p>
          <w:p w14:paraId="2291F11A" w14:textId="7715AA33" w:rsidR="0003579A" w:rsidRPr="007C4841" w:rsidRDefault="0003579A" w:rsidP="0003579A">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Ciljana (</w:t>
            </w:r>
            <w:r w:rsidR="00962E7A">
              <w:rPr>
                <w:rFonts w:ascii="Times New Roman" w:eastAsia="Times New Roman" w:hAnsi="Times New Roman"/>
              </w:rPr>
              <w:t>6</w:t>
            </w:r>
            <w:r w:rsidRPr="007C4841">
              <w:rPr>
                <w:rFonts w:ascii="Times New Roman" w:eastAsia="Times New Roman" w:hAnsi="Times New Roman"/>
              </w:rPr>
              <w:t>)</w:t>
            </w:r>
          </w:p>
        </w:tc>
        <w:tc>
          <w:tcPr>
            <w:tcW w:w="981" w:type="pct"/>
            <w:gridSpan w:val="2"/>
            <w:vAlign w:val="center"/>
          </w:tcPr>
          <w:p w14:paraId="1C895B09" w14:textId="203CE690" w:rsidR="0003579A" w:rsidRPr="007C4841" w:rsidRDefault="00694FC3" w:rsidP="0003579A">
            <w:pPr>
              <w:spacing w:after="200" w:line="276" w:lineRule="auto"/>
              <w:jc w:val="center"/>
              <w:rPr>
                <w:rFonts w:ascii="Times New Roman" w:eastAsia="Times New Roman" w:hAnsi="Times New Roman"/>
              </w:rPr>
            </w:pPr>
            <w:r w:rsidRPr="007C4841">
              <w:rPr>
                <w:rFonts w:ascii="Times New Roman" w:eastAsia="Times New Roman" w:hAnsi="Times New Roman"/>
              </w:rPr>
              <w:t>/</w:t>
            </w:r>
          </w:p>
        </w:tc>
      </w:tr>
    </w:tbl>
    <w:p w14:paraId="6DCE959E" w14:textId="77777777" w:rsidR="003F2E6F" w:rsidRDefault="003F2E6F" w:rsidP="00664A50">
      <w:pPr>
        <w:rPr>
          <w:rFonts w:ascii="Times New Roman" w:hAnsi="Times New Roman" w:cs="Times New Roman"/>
          <w:b/>
          <w:bCs/>
          <w:lang w:eastAsia="hr-HR"/>
        </w:rPr>
      </w:pPr>
    </w:p>
    <w:p w14:paraId="55EF6C67" w14:textId="77777777" w:rsidR="00962E7A" w:rsidRDefault="00962E7A" w:rsidP="00664A50">
      <w:pPr>
        <w:rPr>
          <w:rFonts w:ascii="Times New Roman" w:hAnsi="Times New Roman" w:cs="Times New Roman"/>
          <w:b/>
          <w:bCs/>
          <w:lang w:eastAsia="hr-HR"/>
        </w:rPr>
      </w:pPr>
    </w:p>
    <w:p w14:paraId="7B437499" w14:textId="77777777" w:rsidR="00962E7A" w:rsidRDefault="00962E7A" w:rsidP="00664A50">
      <w:pPr>
        <w:rPr>
          <w:rFonts w:ascii="Times New Roman" w:hAnsi="Times New Roman" w:cs="Times New Roman"/>
          <w:b/>
          <w:bCs/>
          <w:lang w:eastAsia="hr-HR"/>
        </w:rPr>
      </w:pPr>
    </w:p>
    <w:p w14:paraId="69A4A45C" w14:textId="77777777" w:rsidR="00962E7A" w:rsidRDefault="00962E7A" w:rsidP="00664A50">
      <w:pPr>
        <w:rPr>
          <w:rFonts w:ascii="Times New Roman" w:hAnsi="Times New Roman" w:cs="Times New Roman"/>
          <w:b/>
          <w:bCs/>
          <w:lang w:eastAsia="hr-HR"/>
        </w:rPr>
      </w:pPr>
    </w:p>
    <w:p w14:paraId="43ECEFE6" w14:textId="77777777" w:rsidR="00962E7A" w:rsidRDefault="00962E7A" w:rsidP="00664A50">
      <w:pPr>
        <w:rPr>
          <w:rFonts w:ascii="Times New Roman" w:hAnsi="Times New Roman" w:cs="Times New Roman"/>
          <w:b/>
          <w:bCs/>
          <w:lang w:eastAsia="hr-HR"/>
        </w:rPr>
      </w:pPr>
    </w:p>
    <w:p w14:paraId="1445C2EF" w14:textId="77777777" w:rsidR="00962E7A" w:rsidRPr="007C4841" w:rsidRDefault="00962E7A" w:rsidP="00664A50">
      <w:pPr>
        <w:rPr>
          <w:rFonts w:ascii="Times New Roman" w:hAnsi="Times New Roman" w:cs="Times New Roman"/>
          <w:b/>
          <w:bCs/>
          <w:lang w:eastAsia="hr-HR"/>
        </w:rPr>
      </w:pPr>
    </w:p>
    <w:p w14:paraId="58643998" w14:textId="77777777" w:rsidR="00567A12" w:rsidRPr="007C4841" w:rsidRDefault="00567A12" w:rsidP="00664A50">
      <w:pPr>
        <w:rPr>
          <w:rFonts w:ascii="Times New Roman" w:hAnsi="Times New Roman" w:cs="Times New Roman"/>
          <w:b/>
          <w:bCs/>
          <w:lang w:eastAsia="hr-HR"/>
        </w:rPr>
      </w:pPr>
    </w:p>
    <w:p w14:paraId="7CA24ACC" w14:textId="354A6E7F" w:rsidR="009C7F10" w:rsidRPr="007C4841" w:rsidRDefault="009C7F10" w:rsidP="009C7F10">
      <w:pPr>
        <w:numPr>
          <w:ilvl w:val="0"/>
          <w:numId w:val="1"/>
        </w:numPr>
        <w:spacing w:after="200" w:line="276" w:lineRule="auto"/>
        <w:ind w:left="142"/>
        <w:jc w:val="both"/>
        <w:outlineLvl w:val="0"/>
        <w:rPr>
          <w:rFonts w:ascii="Times New Roman" w:hAnsi="Times New Roman" w:cs="Times New Roman"/>
          <w:b/>
          <w:bCs/>
          <w:lang w:eastAsia="hr-HR"/>
        </w:rPr>
      </w:pPr>
      <w:bookmarkStart w:id="182" w:name="_Toc217912195"/>
      <w:r w:rsidRPr="007C4841">
        <w:rPr>
          <w:rFonts w:ascii="Times New Roman" w:hAnsi="Times New Roman" w:cs="Times New Roman"/>
          <w:b/>
          <w:bCs/>
          <w:lang w:eastAsia="hr-HR"/>
        </w:rPr>
        <w:lastRenderedPageBreak/>
        <w:t>POSEBAN CILJ 1.3. – „Uspostaviti jedinstven sustav i kriterije u procjeni vrijednosti pojedinog oblika imovine, kako bi se poštivalo važeće zakonodavstvo i što transparentnije odredila njezina vrijednost“</w:t>
      </w:r>
      <w:bookmarkEnd w:id="182"/>
    </w:p>
    <w:tbl>
      <w:tblPr>
        <w:tblStyle w:val="TableGrid"/>
        <w:tblW w:w="4962" w:type="pct"/>
        <w:tblLayout w:type="fixed"/>
        <w:tblLook w:val="04A0" w:firstRow="1" w:lastRow="0" w:firstColumn="1" w:lastColumn="0" w:noHBand="0" w:noVBand="1"/>
      </w:tblPr>
      <w:tblGrid>
        <w:gridCol w:w="1425"/>
        <w:gridCol w:w="1580"/>
        <w:gridCol w:w="1580"/>
        <w:gridCol w:w="1942"/>
        <w:gridCol w:w="1336"/>
        <w:gridCol w:w="1214"/>
        <w:gridCol w:w="1267"/>
        <w:gridCol w:w="1700"/>
        <w:gridCol w:w="1844"/>
      </w:tblGrid>
      <w:tr w:rsidR="009C7F10" w:rsidRPr="007C4841" w14:paraId="1672C5E7" w14:textId="77777777" w:rsidTr="009C7F10">
        <w:trPr>
          <w:trHeight w:val="284"/>
        </w:trPr>
        <w:tc>
          <w:tcPr>
            <w:tcW w:w="5000" w:type="pct"/>
            <w:gridSpan w:val="9"/>
            <w:shd w:val="clear" w:color="auto" w:fill="A5C9EB" w:themeFill="text2" w:themeFillTint="40"/>
          </w:tcPr>
          <w:p w14:paraId="0D12CC29" w14:textId="77777777" w:rsidR="009C7F10" w:rsidRPr="007C4841" w:rsidRDefault="009C7F10" w:rsidP="009F0257">
            <w:pPr>
              <w:jc w:val="center"/>
              <w:rPr>
                <w:rFonts w:ascii="Times New Roman" w:hAnsi="Times New Roman" w:cs="Times New Roman"/>
                <w:sz w:val="20"/>
                <w:szCs w:val="20"/>
              </w:rPr>
            </w:pPr>
            <w:r w:rsidRPr="007C4841">
              <w:rPr>
                <w:rFonts w:ascii="Times New Roman" w:eastAsia="Times New Roman" w:hAnsi="Times New Roman" w:cs="Times New Roman"/>
                <w:b/>
                <w:color w:val="071320" w:themeColor="text2" w:themeShade="80"/>
                <w:sz w:val="20"/>
                <w:szCs w:val="20"/>
              </w:rPr>
              <w:t xml:space="preserve">PRILOG 3: POSEBAN CILJ 1.3. </w:t>
            </w:r>
            <w:r w:rsidRPr="007C4841">
              <w:rPr>
                <w:rFonts w:ascii="Times New Roman" w:hAnsi="Times New Roman" w:cs="Times New Roman"/>
                <w:color w:val="071320" w:themeColor="text2" w:themeShade="80"/>
                <w:sz w:val="20"/>
                <w:szCs w:val="20"/>
              </w:rPr>
              <w:t>„</w:t>
            </w:r>
            <w:r w:rsidRPr="007C4841">
              <w:rPr>
                <w:rFonts w:ascii="Times New Roman" w:hAnsi="Times New Roman" w:cs="Times New Roman"/>
                <w:sz w:val="20"/>
                <w:szCs w:val="20"/>
              </w:rPr>
              <w:t>Uspostaviti jedinstven sustav i kriterije u procjeni vrijednosti pojedinog oblika imovine, kako bi se poštivalo važeće zakonodavstvo i što transparentnije odredila njezina vrijednost“</w:t>
            </w:r>
          </w:p>
          <w:p w14:paraId="252EFB7E" w14:textId="09ED8A98" w:rsidR="009C7F10" w:rsidRPr="00152CD5" w:rsidRDefault="009C7F10" w:rsidP="00152CD5">
            <w:pPr>
              <w:jc w:val="center"/>
              <w:rPr>
                <w:rFonts w:ascii="Times New Roman" w:hAnsi="Times New Roman" w:cs="Times New Roman"/>
                <w:sz w:val="20"/>
                <w:szCs w:val="20"/>
              </w:rPr>
            </w:pPr>
            <w:r w:rsidRPr="007C4841">
              <w:rPr>
                <w:rFonts w:ascii="Times New Roman" w:hAnsi="Times New Roman" w:cs="Times New Roman"/>
                <w:b/>
                <w:color w:val="071320" w:themeColor="text2" w:themeShade="80"/>
                <w:sz w:val="20"/>
                <w:szCs w:val="20"/>
              </w:rPr>
              <w:t>Razdoblje</w:t>
            </w:r>
            <w:r w:rsidRPr="007C4841">
              <w:rPr>
                <w:rFonts w:ascii="Times New Roman" w:hAnsi="Times New Roman" w:cs="Times New Roman"/>
                <w:b/>
                <w:sz w:val="20"/>
                <w:szCs w:val="20"/>
              </w:rPr>
              <w:t>:</w:t>
            </w:r>
            <w:r w:rsidRPr="007C4841">
              <w:rPr>
                <w:rFonts w:ascii="Times New Roman" w:hAnsi="Times New Roman" w:cs="Times New Roman"/>
                <w:sz w:val="20"/>
                <w:szCs w:val="20"/>
              </w:rPr>
              <w:t xml:space="preserve"> siječanj – prosinac 202</w:t>
            </w:r>
            <w:r w:rsidR="00152CD5">
              <w:rPr>
                <w:rFonts w:ascii="Times New Roman" w:hAnsi="Times New Roman" w:cs="Times New Roman"/>
                <w:sz w:val="20"/>
                <w:szCs w:val="20"/>
              </w:rPr>
              <w:t>6</w:t>
            </w:r>
            <w:r w:rsidRPr="007C4841">
              <w:rPr>
                <w:rFonts w:ascii="Times New Roman" w:hAnsi="Times New Roman" w:cs="Times New Roman"/>
                <w:sz w:val="20"/>
                <w:szCs w:val="20"/>
              </w:rPr>
              <w:t>.</w:t>
            </w:r>
          </w:p>
        </w:tc>
      </w:tr>
      <w:tr w:rsidR="00CD60D6" w:rsidRPr="007C4841" w14:paraId="5824F857" w14:textId="77777777" w:rsidTr="00962E7A">
        <w:trPr>
          <w:trHeight w:val="284"/>
        </w:trPr>
        <w:tc>
          <w:tcPr>
            <w:tcW w:w="513" w:type="pct"/>
            <w:shd w:val="clear" w:color="auto" w:fill="DAE9F7" w:themeFill="text2" w:themeFillTint="1A"/>
            <w:vAlign w:val="center"/>
          </w:tcPr>
          <w:p w14:paraId="4C1EDA14"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MJERA</w:t>
            </w:r>
          </w:p>
        </w:tc>
        <w:tc>
          <w:tcPr>
            <w:tcW w:w="569" w:type="pct"/>
            <w:shd w:val="clear" w:color="auto" w:fill="DAE9F7" w:themeFill="text2" w:themeFillTint="1A"/>
            <w:vAlign w:val="center"/>
          </w:tcPr>
          <w:p w14:paraId="56A0FCB8"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PRAVNO/UPRAVNI INSTRUMENTI PROVEDBE MJERE</w:t>
            </w:r>
          </w:p>
        </w:tc>
        <w:tc>
          <w:tcPr>
            <w:tcW w:w="569" w:type="pct"/>
            <w:shd w:val="clear" w:color="auto" w:fill="DAE9F7" w:themeFill="text2" w:themeFillTint="1A"/>
            <w:vAlign w:val="center"/>
          </w:tcPr>
          <w:p w14:paraId="790BF54F"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AKTIVNOSTI/</w:t>
            </w:r>
          </w:p>
          <w:p w14:paraId="5ACEC910"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 xml:space="preserve">NAČIN </w:t>
            </w:r>
          </w:p>
          <w:p w14:paraId="4A046445"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OSTVARENJA</w:t>
            </w:r>
          </w:p>
        </w:tc>
        <w:tc>
          <w:tcPr>
            <w:tcW w:w="699" w:type="pct"/>
            <w:shd w:val="clear" w:color="auto" w:fill="DAE9F7" w:themeFill="text2" w:themeFillTint="1A"/>
            <w:vAlign w:val="center"/>
          </w:tcPr>
          <w:p w14:paraId="258795C4"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OPIS AKTIVNOSTI</w:t>
            </w:r>
          </w:p>
        </w:tc>
        <w:tc>
          <w:tcPr>
            <w:tcW w:w="481" w:type="pct"/>
            <w:shd w:val="clear" w:color="auto" w:fill="DAE9F7" w:themeFill="text2" w:themeFillTint="1A"/>
            <w:vAlign w:val="center"/>
          </w:tcPr>
          <w:p w14:paraId="5D894CDA"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POKAZATELJI REZULTATA</w:t>
            </w:r>
          </w:p>
        </w:tc>
        <w:tc>
          <w:tcPr>
            <w:tcW w:w="437" w:type="pct"/>
            <w:shd w:val="clear" w:color="auto" w:fill="DAE9F7" w:themeFill="text2" w:themeFillTint="1A"/>
            <w:vAlign w:val="center"/>
          </w:tcPr>
          <w:p w14:paraId="7756406D"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MJERNA JEDINICA ZA POKAZATELJ REZULTATA</w:t>
            </w:r>
          </w:p>
        </w:tc>
        <w:tc>
          <w:tcPr>
            <w:tcW w:w="456" w:type="pct"/>
            <w:shd w:val="clear" w:color="auto" w:fill="DAE9F7" w:themeFill="text2" w:themeFillTint="1A"/>
            <w:vAlign w:val="center"/>
          </w:tcPr>
          <w:p w14:paraId="42F291C1"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POLAZNA I CILJANA VRIJEDNOST MJERNE JEDINICE</w:t>
            </w:r>
          </w:p>
        </w:tc>
        <w:tc>
          <w:tcPr>
            <w:tcW w:w="612" w:type="pct"/>
            <w:shd w:val="clear" w:color="auto" w:fill="DAE9F7" w:themeFill="text2" w:themeFillTint="1A"/>
            <w:vAlign w:val="center"/>
          </w:tcPr>
          <w:p w14:paraId="01000D9C"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PROJEKT</w:t>
            </w:r>
          </w:p>
        </w:tc>
        <w:tc>
          <w:tcPr>
            <w:tcW w:w="664" w:type="pct"/>
            <w:shd w:val="clear" w:color="auto" w:fill="DAE9F7" w:themeFill="text2" w:themeFillTint="1A"/>
            <w:vAlign w:val="center"/>
          </w:tcPr>
          <w:p w14:paraId="7A16CF8B" w14:textId="77777777" w:rsidR="00CD60D6" w:rsidRPr="007C4841" w:rsidRDefault="00CD60D6" w:rsidP="009F0257">
            <w:pPr>
              <w:jc w:val="center"/>
              <w:rPr>
                <w:rFonts w:ascii="Times New Roman" w:eastAsia="Times New Roman" w:hAnsi="Times New Roman" w:cs="Times New Roman"/>
                <w:b/>
                <w:color w:val="071320" w:themeColor="text2" w:themeShade="80"/>
                <w:sz w:val="20"/>
                <w:szCs w:val="20"/>
              </w:rPr>
            </w:pPr>
            <w:r w:rsidRPr="007C4841">
              <w:rPr>
                <w:rFonts w:ascii="Times New Roman" w:eastAsia="Times New Roman" w:hAnsi="Times New Roman" w:cs="Times New Roman"/>
                <w:b/>
                <w:color w:val="071320" w:themeColor="text2" w:themeShade="80"/>
                <w:sz w:val="20"/>
                <w:szCs w:val="20"/>
              </w:rPr>
              <w:t>OPIS PROJEKTA</w:t>
            </w:r>
          </w:p>
        </w:tc>
      </w:tr>
      <w:tr w:rsidR="009C7F10" w:rsidRPr="007C4841" w14:paraId="26215CF4" w14:textId="77777777" w:rsidTr="00962E7A">
        <w:trPr>
          <w:trHeight w:val="2961"/>
        </w:trPr>
        <w:tc>
          <w:tcPr>
            <w:tcW w:w="513" w:type="pct"/>
            <w:vMerge w:val="restart"/>
            <w:vAlign w:val="center"/>
          </w:tcPr>
          <w:p w14:paraId="1D57F5C1"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hAnsi="Times New Roman" w:cs="Times New Roman"/>
                <w:sz w:val="20"/>
                <w:szCs w:val="20"/>
              </w:rPr>
              <w:t>Snimanje, popis i ocjena realnog stanja imovine u vlasništvu Općine</w:t>
            </w:r>
          </w:p>
        </w:tc>
        <w:tc>
          <w:tcPr>
            <w:tcW w:w="569" w:type="pct"/>
            <w:vMerge w:val="restart"/>
            <w:vAlign w:val="center"/>
          </w:tcPr>
          <w:p w14:paraId="527B9FEA" w14:textId="08652803" w:rsidR="009C7F10" w:rsidRPr="00B210FA" w:rsidRDefault="009C7F10" w:rsidP="009F0257">
            <w:pPr>
              <w:jc w:val="center"/>
              <w:rPr>
                <w:rFonts w:ascii="Times New Roman" w:hAnsi="Times New Roman" w:cs="Times New Roman"/>
                <w:sz w:val="20"/>
                <w:szCs w:val="20"/>
              </w:rPr>
            </w:pPr>
            <w:hyperlink r:id="rId40" w:history="1">
              <w:r w:rsidRPr="00B210FA">
                <w:rPr>
                  <w:rStyle w:val="Hyperlink"/>
                  <w:rFonts w:ascii="Times New Roman" w:hAnsi="Times New Roman" w:cs="Times New Roman"/>
                  <w:bCs/>
                  <w:color w:val="auto"/>
                  <w:sz w:val="20"/>
                  <w:szCs w:val="20"/>
                  <w:u w:val="none"/>
                </w:rPr>
                <w:t xml:space="preserve">Zakon o upravljanju </w:t>
              </w:r>
              <w:r w:rsidR="00B074E5" w:rsidRPr="00B210FA">
                <w:rPr>
                  <w:rStyle w:val="Hyperlink"/>
                  <w:rFonts w:ascii="Times New Roman" w:hAnsi="Times New Roman" w:cs="Times New Roman"/>
                  <w:bCs/>
                  <w:color w:val="auto"/>
                  <w:sz w:val="20"/>
                  <w:szCs w:val="20"/>
                  <w:u w:val="none"/>
                </w:rPr>
                <w:t>nekretninama i pokretninama u vlasništvu Republike Hrvatske</w:t>
              </w:r>
              <w:r w:rsidRPr="00B210FA">
                <w:rPr>
                  <w:rStyle w:val="Hyperlink"/>
                  <w:rFonts w:ascii="Times New Roman" w:hAnsi="Times New Roman" w:cs="Times New Roman"/>
                  <w:bCs/>
                  <w:color w:val="auto"/>
                  <w:sz w:val="20"/>
                  <w:szCs w:val="20"/>
                  <w:u w:val="none"/>
                </w:rPr>
                <w:t xml:space="preserve"> (</w:t>
              </w:r>
              <w:r w:rsidR="00B210FA" w:rsidRPr="00B210FA">
                <w:rPr>
                  <w:rStyle w:val="Hyperlink"/>
                  <w:rFonts w:ascii="Times New Roman" w:hAnsi="Times New Roman" w:cs="Times New Roman"/>
                  <w:bCs/>
                  <w:color w:val="auto"/>
                  <w:sz w:val="20"/>
                  <w:szCs w:val="20"/>
                  <w:u w:val="none"/>
                </w:rPr>
                <w:t>„</w:t>
              </w:r>
              <w:r w:rsidRPr="00B210FA">
                <w:rPr>
                  <w:rStyle w:val="Hyperlink"/>
                  <w:rFonts w:ascii="Times New Roman" w:hAnsi="Times New Roman" w:cs="Times New Roman"/>
                  <w:bCs/>
                  <w:color w:val="auto"/>
                  <w:sz w:val="20"/>
                  <w:szCs w:val="20"/>
                  <w:u w:val="none"/>
                </w:rPr>
                <w:t>Narodne novine</w:t>
              </w:r>
              <w:r w:rsidR="00B210FA" w:rsidRPr="00B210FA">
                <w:rPr>
                  <w:rStyle w:val="Hyperlink"/>
                  <w:rFonts w:ascii="Times New Roman" w:hAnsi="Times New Roman" w:cs="Times New Roman"/>
                  <w:bCs/>
                  <w:color w:val="auto"/>
                  <w:sz w:val="20"/>
                  <w:szCs w:val="20"/>
                  <w:u w:val="none"/>
                </w:rPr>
                <w:t>“</w:t>
              </w:r>
              <w:r w:rsidRPr="00B210FA">
                <w:rPr>
                  <w:rStyle w:val="Hyperlink"/>
                  <w:rFonts w:ascii="Times New Roman" w:hAnsi="Times New Roman" w:cs="Times New Roman"/>
                  <w:bCs/>
                  <w:color w:val="auto"/>
                  <w:sz w:val="20"/>
                  <w:szCs w:val="20"/>
                  <w:u w:val="none"/>
                </w:rPr>
                <w:t>, broj 155/23)</w:t>
              </w:r>
            </w:hyperlink>
          </w:p>
          <w:p w14:paraId="6BB2B3B0" w14:textId="77777777" w:rsidR="009C7F10" w:rsidRPr="00B210FA" w:rsidRDefault="009C7F10" w:rsidP="009F0257">
            <w:pPr>
              <w:jc w:val="center"/>
              <w:rPr>
                <w:rFonts w:ascii="Times New Roman" w:eastAsia="Times New Roman" w:hAnsi="Times New Roman" w:cs="Times New Roman"/>
                <w:sz w:val="20"/>
                <w:szCs w:val="20"/>
              </w:rPr>
            </w:pPr>
          </w:p>
          <w:p w14:paraId="41A4656B" w14:textId="74DCB5AA" w:rsidR="009C7F10" w:rsidRPr="00B210FA" w:rsidRDefault="009C7F10" w:rsidP="009F0257">
            <w:pPr>
              <w:jc w:val="center"/>
              <w:rPr>
                <w:rFonts w:ascii="Times New Roman" w:eastAsia="Times New Roman" w:hAnsi="Times New Roman" w:cs="Times New Roman"/>
                <w:sz w:val="20"/>
                <w:szCs w:val="20"/>
              </w:rPr>
            </w:pPr>
            <w:hyperlink r:id="rId41" w:history="1">
              <w:r w:rsidRPr="00B210FA">
                <w:rPr>
                  <w:rStyle w:val="Hyperlink"/>
                  <w:rFonts w:ascii="Times New Roman" w:eastAsia="Times New Roman" w:hAnsi="Times New Roman" w:cs="Times New Roman"/>
                  <w:color w:val="auto"/>
                  <w:sz w:val="20"/>
                  <w:szCs w:val="20"/>
                  <w:u w:val="none"/>
                </w:rPr>
                <w:t>Zakon o procjeni vrijednosti nekretnina (</w:t>
              </w:r>
              <w:r w:rsidR="00B210FA">
                <w:rPr>
                  <w:rStyle w:val="Hyperlink"/>
                  <w:rFonts w:ascii="Times New Roman" w:eastAsia="Times New Roman" w:hAnsi="Times New Roman" w:cs="Times New Roman"/>
                  <w:color w:val="auto"/>
                  <w:sz w:val="20"/>
                  <w:szCs w:val="20"/>
                  <w:u w:val="none"/>
                </w:rPr>
                <w:t>„</w:t>
              </w:r>
              <w:r w:rsidRPr="00B210FA">
                <w:rPr>
                  <w:rStyle w:val="Hyperlink"/>
                  <w:rFonts w:ascii="Times New Roman" w:eastAsia="Times New Roman" w:hAnsi="Times New Roman" w:cs="Times New Roman"/>
                  <w:color w:val="auto"/>
                  <w:sz w:val="20"/>
                  <w:szCs w:val="20"/>
                  <w:u w:val="none"/>
                </w:rPr>
                <w:t xml:space="preserve">Narodne </w:t>
              </w:r>
              <w:r w:rsidRPr="00B210FA">
                <w:rPr>
                  <w:rStyle w:val="Hyperlink"/>
                  <w:rFonts w:ascii="Times New Roman" w:eastAsia="Times New Roman" w:hAnsi="Times New Roman" w:cs="Times New Roman"/>
                  <w:color w:val="auto"/>
                  <w:sz w:val="20"/>
                  <w:szCs w:val="20"/>
                  <w:u w:val="none"/>
                </w:rPr>
                <w:lastRenderedPageBreak/>
                <w:t>novine</w:t>
              </w:r>
              <w:r w:rsidR="00B210FA">
                <w:rPr>
                  <w:rStyle w:val="Hyperlink"/>
                  <w:rFonts w:ascii="Times New Roman" w:eastAsia="Times New Roman" w:hAnsi="Times New Roman" w:cs="Times New Roman"/>
                  <w:color w:val="auto"/>
                  <w:sz w:val="20"/>
                  <w:szCs w:val="20"/>
                  <w:u w:val="none"/>
                </w:rPr>
                <w:t>“</w:t>
              </w:r>
              <w:r w:rsidRPr="00B210FA">
                <w:rPr>
                  <w:rStyle w:val="Hyperlink"/>
                  <w:rFonts w:ascii="Times New Roman" w:eastAsia="Times New Roman" w:hAnsi="Times New Roman" w:cs="Times New Roman"/>
                  <w:color w:val="auto"/>
                  <w:sz w:val="20"/>
                  <w:szCs w:val="20"/>
                  <w:u w:val="none"/>
                </w:rPr>
                <w:t>, broj 78/15)</w:t>
              </w:r>
            </w:hyperlink>
          </w:p>
          <w:p w14:paraId="5AD384B9" w14:textId="77777777" w:rsidR="009C7F10" w:rsidRPr="007C4841" w:rsidRDefault="009C7F10" w:rsidP="009F0257">
            <w:pPr>
              <w:jc w:val="center"/>
              <w:rPr>
                <w:rFonts w:ascii="Times New Roman" w:eastAsia="Times New Roman" w:hAnsi="Times New Roman" w:cs="Times New Roman"/>
                <w:sz w:val="20"/>
                <w:szCs w:val="20"/>
              </w:rPr>
            </w:pPr>
          </w:p>
          <w:p w14:paraId="7F9798A7" w14:textId="7C69DB44" w:rsidR="009C7F10" w:rsidRPr="007C4841" w:rsidRDefault="009C7F10" w:rsidP="009F0257">
            <w:pPr>
              <w:jc w:val="center"/>
              <w:rPr>
                <w:rFonts w:ascii="Times New Roman" w:hAnsi="Times New Roman" w:cs="Times New Roman"/>
                <w:sz w:val="20"/>
                <w:szCs w:val="20"/>
              </w:rPr>
            </w:pPr>
            <w:hyperlink r:id="rId42" w:history="1">
              <w:r w:rsidRPr="007C4841">
                <w:rPr>
                  <w:rFonts w:ascii="Times New Roman" w:eastAsia="Times New Roman" w:hAnsi="Times New Roman" w:cs="Times New Roman"/>
                  <w:sz w:val="20"/>
                  <w:szCs w:val="20"/>
                </w:rPr>
                <w:t>P</w:t>
              </w:r>
              <w:r w:rsidRPr="007C4841">
                <w:rPr>
                  <w:rFonts w:ascii="Times New Roman" w:hAnsi="Times New Roman" w:cs="Times New Roman"/>
                  <w:sz w:val="20"/>
                  <w:szCs w:val="20"/>
                  <w:shd w:val="clear" w:color="auto" w:fill="FFFFFF"/>
                </w:rPr>
                <w:t xml:space="preserve">ravilnik o informacijskom sustavu tržišta nekretnina </w:t>
              </w:r>
              <w:r w:rsidRPr="007C4841">
                <w:rPr>
                  <w:rFonts w:ascii="Times New Roman" w:hAnsi="Times New Roman" w:cs="Times New Roman"/>
                  <w:sz w:val="20"/>
                  <w:szCs w:val="20"/>
                </w:rPr>
                <w:t>(</w:t>
              </w:r>
              <w:r w:rsidR="00B210FA">
                <w:rPr>
                  <w:rFonts w:ascii="Times New Roman" w:hAnsi="Times New Roman" w:cs="Times New Roman"/>
                  <w:sz w:val="20"/>
                  <w:szCs w:val="20"/>
                </w:rPr>
                <w:t>„</w:t>
              </w:r>
              <w:r w:rsidRPr="007C4841">
                <w:rPr>
                  <w:rFonts w:ascii="Times New Roman" w:hAnsi="Times New Roman" w:cs="Times New Roman"/>
                  <w:sz w:val="20"/>
                  <w:szCs w:val="20"/>
                </w:rPr>
                <w:t>Narodne novine</w:t>
              </w:r>
              <w:r w:rsidR="00B210FA">
                <w:rPr>
                  <w:rFonts w:ascii="Times New Roman" w:hAnsi="Times New Roman" w:cs="Times New Roman"/>
                  <w:sz w:val="20"/>
                  <w:szCs w:val="20"/>
                </w:rPr>
                <w:t>“</w:t>
              </w:r>
              <w:r w:rsidRPr="007C4841">
                <w:rPr>
                  <w:rFonts w:ascii="Times New Roman" w:hAnsi="Times New Roman" w:cs="Times New Roman"/>
                  <w:sz w:val="20"/>
                  <w:szCs w:val="20"/>
                </w:rPr>
                <w:t xml:space="preserve">, broj </w:t>
              </w:r>
              <w:r w:rsidRPr="007C4841">
                <w:rPr>
                  <w:rFonts w:ascii="Times New Roman" w:hAnsi="Times New Roman" w:cs="Times New Roman"/>
                  <w:sz w:val="20"/>
                  <w:szCs w:val="20"/>
                  <w:shd w:val="clear" w:color="auto" w:fill="FFFFFF"/>
                </w:rPr>
                <w:t>68/20</w:t>
              </w:r>
            </w:hyperlink>
            <w:hyperlink r:id="rId43" w:history="1">
              <w:r w:rsidRPr="007C4841">
                <w:rPr>
                  <w:rFonts w:ascii="Times New Roman" w:hAnsi="Times New Roman" w:cs="Times New Roman"/>
                  <w:sz w:val="20"/>
                  <w:szCs w:val="20"/>
                  <w:shd w:val="clear" w:color="auto" w:fill="FFFFFF"/>
                </w:rPr>
                <w:t>)</w:t>
              </w:r>
            </w:hyperlink>
          </w:p>
          <w:p w14:paraId="75C82AA3" w14:textId="77777777" w:rsidR="009C7F10" w:rsidRPr="007C4841" w:rsidRDefault="009C7F10" w:rsidP="009F0257">
            <w:pPr>
              <w:jc w:val="center"/>
              <w:rPr>
                <w:rFonts w:ascii="Times New Roman" w:hAnsi="Times New Roman" w:cs="Times New Roman"/>
                <w:sz w:val="20"/>
                <w:szCs w:val="20"/>
              </w:rPr>
            </w:pPr>
          </w:p>
          <w:p w14:paraId="1B18A5AE" w14:textId="1B4704A4" w:rsidR="009C7F10" w:rsidRPr="00B210FA" w:rsidRDefault="009C7F10" w:rsidP="009F0257">
            <w:pPr>
              <w:jc w:val="center"/>
              <w:rPr>
                <w:rFonts w:ascii="Times New Roman" w:eastAsia="Times New Roman" w:hAnsi="Times New Roman" w:cs="Times New Roman"/>
                <w:sz w:val="20"/>
                <w:szCs w:val="20"/>
              </w:rPr>
            </w:pPr>
            <w:hyperlink r:id="rId44" w:history="1">
              <w:r w:rsidRPr="00B210FA">
                <w:rPr>
                  <w:rStyle w:val="Hyperlink"/>
                  <w:rFonts w:ascii="Times New Roman" w:eastAsia="Times New Roman" w:hAnsi="Times New Roman" w:cs="Times New Roman"/>
                  <w:color w:val="auto"/>
                  <w:sz w:val="20"/>
                  <w:szCs w:val="20"/>
                  <w:u w:val="none"/>
                </w:rPr>
                <w:t>Pravilnik o metodama procjene vrijednosti nekretnina (</w:t>
              </w:r>
              <w:r w:rsidR="00B210FA">
                <w:rPr>
                  <w:rStyle w:val="Hyperlink"/>
                  <w:rFonts w:ascii="Times New Roman" w:eastAsia="Times New Roman" w:hAnsi="Times New Roman" w:cs="Times New Roman"/>
                  <w:color w:val="auto"/>
                  <w:sz w:val="20"/>
                  <w:szCs w:val="20"/>
                  <w:u w:val="none"/>
                </w:rPr>
                <w:t>„</w:t>
              </w:r>
              <w:r w:rsidRPr="00B210FA">
                <w:rPr>
                  <w:rStyle w:val="Hyperlink"/>
                  <w:rFonts w:ascii="Times New Roman" w:eastAsia="Times New Roman" w:hAnsi="Times New Roman" w:cs="Times New Roman"/>
                  <w:color w:val="auto"/>
                  <w:sz w:val="20"/>
                  <w:szCs w:val="20"/>
                  <w:u w:val="none"/>
                </w:rPr>
                <w:t>Narodne novine</w:t>
              </w:r>
              <w:r w:rsidR="00B210FA">
                <w:rPr>
                  <w:rStyle w:val="Hyperlink"/>
                  <w:rFonts w:ascii="Times New Roman" w:eastAsia="Times New Roman" w:hAnsi="Times New Roman" w:cs="Times New Roman"/>
                  <w:color w:val="auto"/>
                  <w:sz w:val="20"/>
                  <w:szCs w:val="20"/>
                  <w:u w:val="none"/>
                </w:rPr>
                <w:t>“</w:t>
              </w:r>
              <w:r w:rsidRPr="00B210FA">
                <w:rPr>
                  <w:rStyle w:val="Hyperlink"/>
                  <w:rFonts w:ascii="Times New Roman" w:eastAsia="Times New Roman" w:hAnsi="Times New Roman" w:cs="Times New Roman"/>
                  <w:color w:val="auto"/>
                  <w:sz w:val="20"/>
                  <w:szCs w:val="20"/>
                  <w:u w:val="none"/>
                </w:rPr>
                <w:t>, broj 105/15)</w:t>
              </w:r>
            </w:hyperlink>
          </w:p>
          <w:p w14:paraId="1B98BE6F" w14:textId="77777777" w:rsidR="009C7F10" w:rsidRPr="007C4841" w:rsidRDefault="009C7F10" w:rsidP="009F0257">
            <w:pPr>
              <w:jc w:val="center"/>
              <w:rPr>
                <w:rFonts w:ascii="Times New Roman" w:eastAsia="Times New Roman" w:hAnsi="Times New Roman" w:cs="Times New Roman"/>
                <w:sz w:val="20"/>
                <w:szCs w:val="20"/>
              </w:rPr>
            </w:pPr>
          </w:p>
          <w:p w14:paraId="4DCE60F8" w14:textId="77777777" w:rsidR="009C7F10" w:rsidRPr="00B210FA" w:rsidRDefault="009C7F10" w:rsidP="009F0257">
            <w:pPr>
              <w:jc w:val="center"/>
              <w:rPr>
                <w:rFonts w:ascii="Times New Roman" w:eastAsia="Times New Roman" w:hAnsi="Times New Roman" w:cs="Times New Roman"/>
                <w:sz w:val="20"/>
                <w:szCs w:val="20"/>
              </w:rPr>
            </w:pPr>
            <w:hyperlink r:id="rId45" w:history="1">
              <w:r w:rsidRPr="00B210FA">
                <w:rPr>
                  <w:rStyle w:val="Hyperlink"/>
                  <w:rFonts w:ascii="Times New Roman" w:eastAsia="Times New Roman" w:hAnsi="Times New Roman" w:cs="Times New Roman"/>
                  <w:color w:val="auto"/>
                  <w:sz w:val="20"/>
                  <w:szCs w:val="20"/>
                  <w:u w:val="none"/>
                </w:rPr>
                <w:t>Uputa o priznavanju, mjerenju i evidentiranju imovine u vlasništvu Republike Hrvatske – Ministarstvo financija</w:t>
              </w:r>
            </w:hyperlink>
          </w:p>
          <w:p w14:paraId="016AF03A" w14:textId="77777777" w:rsidR="009C7F10" w:rsidRPr="007C4841" w:rsidRDefault="009C7F10" w:rsidP="009F0257">
            <w:pPr>
              <w:jc w:val="center"/>
              <w:rPr>
                <w:rFonts w:ascii="Times New Roman" w:eastAsia="Times New Roman" w:hAnsi="Times New Roman" w:cs="Times New Roman"/>
                <w:sz w:val="20"/>
                <w:szCs w:val="20"/>
              </w:rPr>
            </w:pPr>
          </w:p>
          <w:p w14:paraId="7E8E8448" w14:textId="77777777" w:rsidR="009C7F10" w:rsidRPr="007C4841" w:rsidRDefault="009C7F10" w:rsidP="009F0257">
            <w:pPr>
              <w:jc w:val="center"/>
              <w:rPr>
                <w:rFonts w:ascii="Times New Roman" w:eastAsia="Times New Roman" w:hAnsi="Times New Roman" w:cs="Times New Roman"/>
                <w:sz w:val="20"/>
                <w:szCs w:val="20"/>
              </w:rPr>
            </w:pPr>
          </w:p>
        </w:tc>
        <w:tc>
          <w:tcPr>
            <w:tcW w:w="569" w:type="pct"/>
            <w:vAlign w:val="center"/>
          </w:tcPr>
          <w:p w14:paraId="3C75CC99"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lastRenderedPageBreak/>
              <w:t>1. Sklapanje okvirnog ugovora sa sudskim vještakom građevinske struke (procjeniteljem)</w:t>
            </w:r>
          </w:p>
        </w:tc>
        <w:tc>
          <w:tcPr>
            <w:tcW w:w="699" w:type="pct"/>
            <w:vAlign w:val="center"/>
          </w:tcPr>
          <w:p w14:paraId="0E36D424"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Prodaji nekretnina prethodi procjena tržišne vrijednosti nekretnine koju utvrđuje ovlašteni sudski vještak građevinske struke. Procjenu može obavljati ovlašteni sudski vještak s kojim je sklopljen okvirni ugovor za izradu elaborata o procjeni tržišne vrijednosti nekretnina.</w:t>
            </w:r>
          </w:p>
        </w:tc>
        <w:tc>
          <w:tcPr>
            <w:tcW w:w="481" w:type="pct"/>
            <w:vAlign w:val="center"/>
          </w:tcPr>
          <w:p w14:paraId="68751249"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Broj sklopljenih ugovora godišnje</w:t>
            </w:r>
          </w:p>
        </w:tc>
        <w:tc>
          <w:tcPr>
            <w:tcW w:w="437" w:type="pct"/>
            <w:vAlign w:val="center"/>
          </w:tcPr>
          <w:p w14:paraId="6E4B76F9"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 xml:space="preserve">Broj </w:t>
            </w:r>
          </w:p>
        </w:tc>
        <w:tc>
          <w:tcPr>
            <w:tcW w:w="456" w:type="pct"/>
            <w:vAlign w:val="center"/>
          </w:tcPr>
          <w:p w14:paraId="60202358" w14:textId="6396257C"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Polazno (</w:t>
            </w:r>
            <w:r w:rsidR="00C43F32" w:rsidRPr="007C4841">
              <w:rPr>
                <w:rFonts w:ascii="Times New Roman" w:eastAsia="Times New Roman" w:hAnsi="Times New Roman" w:cs="Times New Roman"/>
                <w:sz w:val="20"/>
                <w:szCs w:val="20"/>
              </w:rPr>
              <w:t>1</w:t>
            </w:r>
            <w:r w:rsidRPr="007C4841">
              <w:rPr>
                <w:rFonts w:ascii="Times New Roman" w:eastAsia="Times New Roman" w:hAnsi="Times New Roman" w:cs="Times New Roman"/>
                <w:sz w:val="20"/>
                <w:szCs w:val="20"/>
              </w:rPr>
              <w:t>)</w:t>
            </w:r>
          </w:p>
          <w:p w14:paraId="4BF8CE98" w14:textId="467509E0"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Ciljano (</w:t>
            </w:r>
            <w:r w:rsidR="00C43F32" w:rsidRPr="007C4841">
              <w:rPr>
                <w:rFonts w:ascii="Times New Roman" w:eastAsia="Times New Roman" w:hAnsi="Times New Roman" w:cs="Times New Roman"/>
                <w:sz w:val="20"/>
                <w:szCs w:val="20"/>
              </w:rPr>
              <w:t>1</w:t>
            </w:r>
            <w:r w:rsidRPr="007C4841">
              <w:rPr>
                <w:rFonts w:ascii="Times New Roman" w:eastAsia="Times New Roman" w:hAnsi="Times New Roman" w:cs="Times New Roman"/>
                <w:sz w:val="20"/>
                <w:szCs w:val="20"/>
              </w:rPr>
              <w:t>)</w:t>
            </w:r>
          </w:p>
        </w:tc>
        <w:tc>
          <w:tcPr>
            <w:tcW w:w="1276" w:type="pct"/>
            <w:gridSpan w:val="2"/>
            <w:vAlign w:val="center"/>
          </w:tcPr>
          <w:p w14:paraId="4A89DE48"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w:t>
            </w:r>
          </w:p>
        </w:tc>
      </w:tr>
      <w:tr w:rsidR="009C7F10" w:rsidRPr="007C4841" w14:paraId="3A6F1FA0" w14:textId="77777777" w:rsidTr="00962E7A">
        <w:trPr>
          <w:trHeight w:val="2655"/>
        </w:trPr>
        <w:tc>
          <w:tcPr>
            <w:tcW w:w="513" w:type="pct"/>
            <w:vMerge/>
            <w:vAlign w:val="center"/>
          </w:tcPr>
          <w:p w14:paraId="68F7CC96" w14:textId="77777777" w:rsidR="009C7F10" w:rsidRPr="007C4841" w:rsidRDefault="009C7F10" w:rsidP="009F0257">
            <w:pPr>
              <w:jc w:val="center"/>
              <w:rPr>
                <w:rFonts w:ascii="Times New Roman" w:hAnsi="Times New Roman" w:cs="Times New Roman"/>
                <w:sz w:val="20"/>
                <w:szCs w:val="20"/>
              </w:rPr>
            </w:pPr>
          </w:p>
        </w:tc>
        <w:tc>
          <w:tcPr>
            <w:tcW w:w="569" w:type="pct"/>
            <w:vMerge/>
            <w:vAlign w:val="center"/>
          </w:tcPr>
          <w:p w14:paraId="05708F6E" w14:textId="77777777" w:rsidR="009C7F10" w:rsidRPr="007C4841" w:rsidRDefault="009C7F10" w:rsidP="009F0257">
            <w:pPr>
              <w:jc w:val="center"/>
              <w:rPr>
                <w:rFonts w:ascii="Times New Roman" w:eastAsia="Times New Roman" w:hAnsi="Times New Roman" w:cs="Times New Roman"/>
                <w:sz w:val="20"/>
                <w:szCs w:val="20"/>
              </w:rPr>
            </w:pPr>
          </w:p>
        </w:tc>
        <w:tc>
          <w:tcPr>
            <w:tcW w:w="569" w:type="pct"/>
            <w:vAlign w:val="center"/>
          </w:tcPr>
          <w:p w14:paraId="4A3B28E1"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2. Procjena (utvrđivanje) vrijednosti nekretnina namijenjenih prodaji</w:t>
            </w:r>
          </w:p>
        </w:tc>
        <w:tc>
          <w:tcPr>
            <w:tcW w:w="699" w:type="pct"/>
            <w:vAlign w:val="center"/>
          </w:tcPr>
          <w:p w14:paraId="5A9C293C"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hAnsi="Times New Roman" w:cs="Times New Roman"/>
                <w:sz w:val="20"/>
                <w:szCs w:val="20"/>
              </w:rPr>
              <w:t xml:space="preserve">Približne vrijednosti zemljišta utvrđuju se kao općenite, prosječne vrijednosti zemljišta na temelju podataka iz zbirke kupoprodajnih cijena, primarno ovisno o namjeni površina, načinu korištenja i uređenju površina, kategoriji i lokaciji te o drugim obilježjima nekretnina. Pri utvrđivanju približnih vrijednosti ne uzimaju se u obzir doprinosi. Ako ne postoji dovoljan broj poredbenih kupoprodajnih cijena na promatranom području, približna vrijednost može se utvrditi deduktivnom metodom ili komparativnom analizom s drugim područjem. Približna vrijednost zemljišta iskazuje se kao iznos u kunama po četvornome metru površine za uzor-česticu. Ako je to u skladu s postojećim običajima u uobičajenom </w:t>
            </w:r>
            <w:r w:rsidRPr="007C4841">
              <w:rPr>
                <w:rFonts w:ascii="Times New Roman" w:hAnsi="Times New Roman" w:cs="Times New Roman"/>
                <w:sz w:val="20"/>
                <w:szCs w:val="20"/>
              </w:rPr>
              <w:lastRenderedPageBreak/>
              <w:t>poslovnom prometu, približna vrijednost može se iskazati i kao iznos u eurima po četvornome metru površine za uzor-česticu.</w:t>
            </w:r>
          </w:p>
        </w:tc>
        <w:tc>
          <w:tcPr>
            <w:tcW w:w="481" w:type="pct"/>
            <w:vAlign w:val="center"/>
          </w:tcPr>
          <w:p w14:paraId="33E6D969"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lastRenderedPageBreak/>
              <w:t>Broj procijenjenih nekretnina</w:t>
            </w:r>
          </w:p>
        </w:tc>
        <w:tc>
          <w:tcPr>
            <w:tcW w:w="437" w:type="pct"/>
            <w:vAlign w:val="center"/>
          </w:tcPr>
          <w:p w14:paraId="3A2F593A"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Broj</w:t>
            </w:r>
          </w:p>
        </w:tc>
        <w:tc>
          <w:tcPr>
            <w:tcW w:w="456" w:type="pct"/>
            <w:vAlign w:val="center"/>
          </w:tcPr>
          <w:p w14:paraId="2DDF90A6" w14:textId="3EC97E43" w:rsidR="009C7F10" w:rsidRPr="00280EBB" w:rsidRDefault="009C7F10" w:rsidP="009F0257">
            <w:pPr>
              <w:jc w:val="center"/>
              <w:rPr>
                <w:rFonts w:ascii="Times New Roman" w:eastAsia="Times New Roman" w:hAnsi="Times New Roman" w:cs="Times New Roman"/>
                <w:sz w:val="20"/>
                <w:szCs w:val="20"/>
              </w:rPr>
            </w:pPr>
            <w:r w:rsidRPr="00280EBB">
              <w:rPr>
                <w:rFonts w:ascii="Times New Roman" w:eastAsia="Times New Roman" w:hAnsi="Times New Roman" w:cs="Times New Roman"/>
                <w:sz w:val="20"/>
                <w:szCs w:val="20"/>
              </w:rPr>
              <w:t>Ciljano (</w:t>
            </w:r>
            <w:r w:rsidR="00280EBB" w:rsidRPr="00280EBB">
              <w:rPr>
                <w:rFonts w:ascii="Times New Roman" w:eastAsia="Times New Roman" w:hAnsi="Times New Roman" w:cs="Times New Roman"/>
                <w:sz w:val="20"/>
                <w:szCs w:val="20"/>
              </w:rPr>
              <w:t>6</w:t>
            </w:r>
            <w:r w:rsidR="00C43F32" w:rsidRPr="00280EBB">
              <w:rPr>
                <w:rFonts w:ascii="Times New Roman" w:eastAsia="Times New Roman" w:hAnsi="Times New Roman" w:cs="Times New Roman"/>
                <w:sz w:val="20"/>
                <w:szCs w:val="20"/>
              </w:rPr>
              <w:t>6</w:t>
            </w:r>
            <w:r w:rsidRPr="00280EBB">
              <w:rPr>
                <w:rFonts w:ascii="Times New Roman" w:eastAsia="Times New Roman" w:hAnsi="Times New Roman" w:cs="Times New Roman"/>
                <w:sz w:val="20"/>
                <w:szCs w:val="20"/>
              </w:rPr>
              <w:t>)</w:t>
            </w:r>
          </w:p>
        </w:tc>
        <w:tc>
          <w:tcPr>
            <w:tcW w:w="1276" w:type="pct"/>
            <w:gridSpan w:val="2"/>
            <w:vAlign w:val="center"/>
          </w:tcPr>
          <w:p w14:paraId="0FAEA7FC" w14:textId="54F6C3DF" w:rsidR="009C7F10" w:rsidRPr="00280EBB" w:rsidRDefault="009C7F10" w:rsidP="009F0257">
            <w:pPr>
              <w:jc w:val="center"/>
              <w:rPr>
                <w:rFonts w:ascii="Times New Roman" w:eastAsia="Times New Roman" w:hAnsi="Times New Roman" w:cs="Times New Roman"/>
                <w:sz w:val="20"/>
                <w:szCs w:val="20"/>
              </w:rPr>
            </w:pPr>
            <w:r w:rsidRPr="00280EBB">
              <w:rPr>
                <w:rFonts w:ascii="Times New Roman" w:eastAsia="Times New Roman" w:hAnsi="Times New Roman" w:cs="Times New Roman"/>
                <w:sz w:val="20"/>
                <w:szCs w:val="20"/>
              </w:rPr>
              <w:t>Općina Čepin u 202</w:t>
            </w:r>
            <w:r w:rsidR="00962E7A" w:rsidRPr="00280EBB">
              <w:rPr>
                <w:rFonts w:ascii="Times New Roman" w:eastAsia="Times New Roman" w:hAnsi="Times New Roman" w:cs="Times New Roman"/>
                <w:sz w:val="20"/>
                <w:szCs w:val="20"/>
              </w:rPr>
              <w:t>6</w:t>
            </w:r>
            <w:r w:rsidRPr="00280EBB">
              <w:rPr>
                <w:rFonts w:ascii="Times New Roman" w:eastAsia="Times New Roman" w:hAnsi="Times New Roman" w:cs="Times New Roman"/>
                <w:sz w:val="20"/>
                <w:szCs w:val="20"/>
              </w:rPr>
              <w:t xml:space="preserve">. godini </w:t>
            </w:r>
            <w:r w:rsidR="00CD60D6" w:rsidRPr="00280EBB">
              <w:rPr>
                <w:rFonts w:ascii="Times New Roman" w:eastAsia="Times New Roman" w:hAnsi="Times New Roman" w:cs="Times New Roman"/>
                <w:sz w:val="20"/>
                <w:szCs w:val="20"/>
              </w:rPr>
              <w:t xml:space="preserve">planira </w:t>
            </w:r>
            <w:r w:rsidRPr="00280EBB">
              <w:rPr>
                <w:rFonts w:ascii="Times New Roman" w:eastAsia="Times New Roman" w:hAnsi="Times New Roman" w:cs="Times New Roman"/>
                <w:sz w:val="20"/>
                <w:szCs w:val="20"/>
              </w:rPr>
              <w:t xml:space="preserve"> procjenu za </w:t>
            </w:r>
            <w:r w:rsidR="00280EBB" w:rsidRPr="00280EBB">
              <w:rPr>
                <w:rFonts w:ascii="Times New Roman" w:eastAsia="Times New Roman" w:hAnsi="Times New Roman" w:cs="Times New Roman"/>
                <w:sz w:val="20"/>
                <w:szCs w:val="20"/>
              </w:rPr>
              <w:t>6</w:t>
            </w:r>
            <w:r w:rsidR="00C43F32" w:rsidRPr="00280EBB">
              <w:rPr>
                <w:rFonts w:ascii="Times New Roman" w:eastAsia="Times New Roman" w:hAnsi="Times New Roman" w:cs="Times New Roman"/>
                <w:sz w:val="20"/>
                <w:szCs w:val="20"/>
              </w:rPr>
              <w:t>6</w:t>
            </w:r>
            <w:r w:rsidRPr="00280EBB">
              <w:rPr>
                <w:rFonts w:ascii="Times New Roman" w:eastAsia="Times New Roman" w:hAnsi="Times New Roman" w:cs="Times New Roman"/>
                <w:sz w:val="20"/>
                <w:szCs w:val="20"/>
              </w:rPr>
              <w:t xml:space="preserve"> nekretnina</w:t>
            </w:r>
            <w:r w:rsidR="00EC7723" w:rsidRPr="00280EBB">
              <w:rPr>
                <w:rFonts w:ascii="Times New Roman" w:eastAsia="Times New Roman" w:hAnsi="Times New Roman" w:cs="Times New Roman"/>
                <w:sz w:val="20"/>
                <w:szCs w:val="20"/>
              </w:rPr>
              <w:t>.</w:t>
            </w:r>
            <w:r w:rsidR="00C43F32" w:rsidRPr="00280EBB">
              <w:rPr>
                <w:rFonts w:ascii="Times New Roman" w:eastAsia="Times New Roman" w:hAnsi="Times New Roman" w:cs="Times New Roman"/>
                <w:sz w:val="20"/>
                <w:szCs w:val="20"/>
              </w:rPr>
              <w:t xml:space="preserve"> </w:t>
            </w:r>
          </w:p>
        </w:tc>
      </w:tr>
      <w:tr w:rsidR="009C7F10" w:rsidRPr="007C4841" w14:paraId="05FE7CB6" w14:textId="77777777" w:rsidTr="00962E7A">
        <w:trPr>
          <w:trHeight w:val="1827"/>
        </w:trPr>
        <w:tc>
          <w:tcPr>
            <w:tcW w:w="513" w:type="pct"/>
            <w:vMerge/>
            <w:vAlign w:val="center"/>
          </w:tcPr>
          <w:p w14:paraId="541D15FD" w14:textId="77777777" w:rsidR="009C7F10" w:rsidRPr="007C4841" w:rsidRDefault="009C7F10" w:rsidP="009F0257">
            <w:pPr>
              <w:jc w:val="center"/>
              <w:rPr>
                <w:rFonts w:ascii="Times New Roman" w:hAnsi="Times New Roman" w:cs="Times New Roman"/>
                <w:sz w:val="20"/>
                <w:szCs w:val="20"/>
              </w:rPr>
            </w:pPr>
          </w:p>
        </w:tc>
        <w:tc>
          <w:tcPr>
            <w:tcW w:w="569" w:type="pct"/>
            <w:vMerge/>
            <w:vAlign w:val="center"/>
          </w:tcPr>
          <w:p w14:paraId="7AE17515" w14:textId="77777777" w:rsidR="009C7F10" w:rsidRPr="007C4841" w:rsidRDefault="009C7F10" w:rsidP="009F0257">
            <w:pPr>
              <w:jc w:val="center"/>
              <w:rPr>
                <w:rFonts w:ascii="Times New Roman" w:eastAsia="Times New Roman" w:hAnsi="Times New Roman" w:cs="Times New Roman"/>
                <w:sz w:val="20"/>
                <w:szCs w:val="20"/>
              </w:rPr>
            </w:pPr>
          </w:p>
        </w:tc>
        <w:tc>
          <w:tcPr>
            <w:tcW w:w="569" w:type="pct"/>
            <w:vAlign w:val="center"/>
          </w:tcPr>
          <w:p w14:paraId="36558F3B"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3. Izrada procjembenog elaborata</w:t>
            </w:r>
          </w:p>
        </w:tc>
        <w:tc>
          <w:tcPr>
            <w:tcW w:w="699" w:type="pct"/>
            <w:vAlign w:val="center"/>
          </w:tcPr>
          <w:p w14:paraId="0B6493CB" w14:textId="77777777" w:rsidR="009C7F10" w:rsidRPr="007C4841" w:rsidRDefault="009C7F10" w:rsidP="009F0257">
            <w:pPr>
              <w:shd w:val="clear" w:color="auto" w:fill="FFFFFF"/>
              <w:jc w:val="center"/>
              <w:rPr>
                <w:rFonts w:ascii="Times New Roman" w:eastAsia="Times New Roman" w:hAnsi="Times New Roman" w:cs="Times New Roman"/>
                <w:sz w:val="20"/>
                <w:szCs w:val="20"/>
              </w:rPr>
            </w:pPr>
            <w:r w:rsidRPr="007C4841">
              <w:rPr>
                <w:rFonts w:ascii="Times New Roman" w:hAnsi="Times New Roman" w:cs="Times New Roman"/>
                <w:sz w:val="20"/>
                <w:szCs w:val="20"/>
              </w:rPr>
              <w:t xml:space="preserve">Dokument kojim se procjena vrijednosti nekretnina jasno i transparentno prezentira u pisanom obliku, a obuhvaća nalaz i mišljenje stalnoga sudskog vještaka za procjenu nekretnina ili procjenu stalnoga sudskog procjenitelja. </w:t>
            </w:r>
            <w:r w:rsidRPr="007C4841">
              <w:rPr>
                <w:rFonts w:ascii="Times New Roman" w:eastAsia="Times New Roman" w:hAnsi="Times New Roman" w:cs="Times New Roman"/>
                <w:sz w:val="20"/>
                <w:szCs w:val="20"/>
              </w:rPr>
              <w:t>Sadržaj i oblik elaborata mora se izraditi sukladno zakonskim propisima i aktima te uputama iz ugovora sklopljenog s izabranim sudskim vještakom.</w:t>
            </w:r>
            <w:r w:rsidRPr="007C4841">
              <w:rPr>
                <w:rFonts w:ascii="Times New Roman" w:hAnsi="Times New Roman" w:cs="Times New Roman"/>
                <w:sz w:val="20"/>
                <w:szCs w:val="20"/>
              </w:rPr>
              <w:t xml:space="preserve"> Ako se procjembeni elaborat izrađuje za procjenu vrijednosti naknade za potpuno izvlaštenu nekretninu ili za djelomično </w:t>
            </w:r>
            <w:r w:rsidRPr="007C4841">
              <w:rPr>
                <w:rFonts w:ascii="Times New Roman" w:hAnsi="Times New Roman" w:cs="Times New Roman"/>
                <w:sz w:val="20"/>
                <w:szCs w:val="20"/>
              </w:rPr>
              <w:lastRenderedPageBreak/>
              <w:t>izvlaštenu nekretninu, za procjenu naknade za ustanovljenje zakupa i za procjenu naknade za ustanovljenje služnosti, za svaku će se nekretninu koja je predmet tog pravnog posla izraditi zasebni procjembeni elaborat.</w:t>
            </w:r>
          </w:p>
        </w:tc>
        <w:tc>
          <w:tcPr>
            <w:tcW w:w="481" w:type="pct"/>
            <w:vAlign w:val="center"/>
          </w:tcPr>
          <w:p w14:paraId="2C867F8E"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lastRenderedPageBreak/>
              <w:t>Broj izrađenih elaborata godišnje</w:t>
            </w:r>
          </w:p>
        </w:tc>
        <w:tc>
          <w:tcPr>
            <w:tcW w:w="437" w:type="pct"/>
            <w:vAlign w:val="center"/>
          </w:tcPr>
          <w:p w14:paraId="3ED835E4"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Broj</w:t>
            </w:r>
          </w:p>
        </w:tc>
        <w:tc>
          <w:tcPr>
            <w:tcW w:w="456" w:type="pct"/>
            <w:vAlign w:val="center"/>
          </w:tcPr>
          <w:p w14:paraId="751D80AA" w14:textId="445FA65D"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Ciljano (</w:t>
            </w:r>
            <w:r w:rsidR="00280EBB">
              <w:rPr>
                <w:rFonts w:ascii="Times New Roman" w:eastAsia="Times New Roman" w:hAnsi="Times New Roman" w:cs="Times New Roman"/>
                <w:sz w:val="20"/>
                <w:szCs w:val="20"/>
              </w:rPr>
              <w:t>6</w:t>
            </w:r>
            <w:r w:rsidR="00680B18" w:rsidRPr="007C4841">
              <w:rPr>
                <w:rFonts w:ascii="Times New Roman" w:eastAsia="Times New Roman" w:hAnsi="Times New Roman" w:cs="Times New Roman"/>
                <w:sz w:val="20"/>
                <w:szCs w:val="20"/>
              </w:rPr>
              <w:t>6</w:t>
            </w:r>
            <w:r w:rsidRPr="007C4841">
              <w:rPr>
                <w:rFonts w:ascii="Times New Roman" w:eastAsia="Times New Roman" w:hAnsi="Times New Roman" w:cs="Times New Roman"/>
                <w:sz w:val="20"/>
                <w:szCs w:val="20"/>
              </w:rPr>
              <w:t>)</w:t>
            </w:r>
          </w:p>
        </w:tc>
        <w:tc>
          <w:tcPr>
            <w:tcW w:w="612" w:type="pct"/>
            <w:vAlign w:val="center"/>
          </w:tcPr>
          <w:p w14:paraId="68A8D140" w14:textId="77777777" w:rsidR="009C7F10" w:rsidRPr="007C4841" w:rsidRDefault="009C7F10"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Procjembeni elaborat</w:t>
            </w:r>
          </w:p>
        </w:tc>
        <w:tc>
          <w:tcPr>
            <w:tcW w:w="664" w:type="pct"/>
            <w:vAlign w:val="center"/>
          </w:tcPr>
          <w:p w14:paraId="2F7065CF" w14:textId="5E8F678C" w:rsidR="009C7F10" w:rsidRPr="007C4841" w:rsidRDefault="000B706B" w:rsidP="009F0257">
            <w:pPr>
              <w:jc w:val="center"/>
              <w:rPr>
                <w:rFonts w:ascii="Times New Roman" w:eastAsia="Times New Roman" w:hAnsi="Times New Roman" w:cs="Times New Roman"/>
                <w:sz w:val="20"/>
                <w:szCs w:val="20"/>
              </w:rPr>
            </w:pPr>
            <w:r w:rsidRPr="007C4841">
              <w:rPr>
                <w:rFonts w:ascii="Times New Roman" w:eastAsia="Times New Roman" w:hAnsi="Times New Roman" w:cs="Times New Roman"/>
                <w:sz w:val="20"/>
                <w:szCs w:val="20"/>
              </w:rPr>
              <w:t>Općina Čepin u 202</w:t>
            </w:r>
            <w:r w:rsidR="00152CD5">
              <w:rPr>
                <w:rFonts w:ascii="Times New Roman" w:eastAsia="Times New Roman" w:hAnsi="Times New Roman" w:cs="Times New Roman"/>
                <w:sz w:val="20"/>
                <w:szCs w:val="20"/>
              </w:rPr>
              <w:t>6</w:t>
            </w:r>
            <w:r w:rsidRPr="007C4841">
              <w:rPr>
                <w:rFonts w:ascii="Times New Roman" w:eastAsia="Times New Roman" w:hAnsi="Times New Roman" w:cs="Times New Roman"/>
                <w:sz w:val="20"/>
                <w:szCs w:val="20"/>
              </w:rPr>
              <w:t>. godini planira i</w:t>
            </w:r>
            <w:r w:rsidR="009C7F10" w:rsidRPr="007C4841">
              <w:rPr>
                <w:rFonts w:ascii="Times New Roman" w:eastAsia="Times New Roman" w:hAnsi="Times New Roman" w:cs="Times New Roman"/>
                <w:sz w:val="20"/>
                <w:szCs w:val="20"/>
              </w:rPr>
              <w:t>zra</w:t>
            </w:r>
            <w:r w:rsidRPr="007C4841">
              <w:rPr>
                <w:rFonts w:ascii="Times New Roman" w:eastAsia="Times New Roman" w:hAnsi="Times New Roman" w:cs="Times New Roman"/>
                <w:sz w:val="20"/>
                <w:szCs w:val="20"/>
              </w:rPr>
              <w:t>diti</w:t>
            </w:r>
            <w:r w:rsidR="00680B18" w:rsidRPr="007C4841">
              <w:rPr>
                <w:rFonts w:ascii="Times New Roman" w:eastAsia="Times New Roman" w:hAnsi="Times New Roman" w:cs="Times New Roman"/>
                <w:sz w:val="20"/>
                <w:szCs w:val="20"/>
              </w:rPr>
              <w:t xml:space="preserve"> </w:t>
            </w:r>
            <w:r w:rsidR="00280EBB">
              <w:rPr>
                <w:rFonts w:ascii="Times New Roman" w:eastAsia="Times New Roman" w:hAnsi="Times New Roman" w:cs="Times New Roman"/>
                <w:sz w:val="20"/>
                <w:szCs w:val="20"/>
              </w:rPr>
              <w:t>6</w:t>
            </w:r>
            <w:r w:rsidR="00680B18" w:rsidRPr="007C4841">
              <w:rPr>
                <w:rFonts w:ascii="Times New Roman" w:eastAsia="Times New Roman" w:hAnsi="Times New Roman" w:cs="Times New Roman"/>
                <w:sz w:val="20"/>
                <w:szCs w:val="20"/>
              </w:rPr>
              <w:t>6</w:t>
            </w:r>
            <w:r w:rsidR="009C7F10" w:rsidRPr="007C4841">
              <w:rPr>
                <w:rFonts w:ascii="Times New Roman" w:eastAsia="Times New Roman" w:hAnsi="Times New Roman" w:cs="Times New Roman"/>
                <w:sz w:val="20"/>
                <w:szCs w:val="20"/>
              </w:rPr>
              <w:t xml:space="preserve"> procjembenih elaborata</w:t>
            </w:r>
            <w:r w:rsidR="00680B18" w:rsidRPr="007C4841">
              <w:rPr>
                <w:rFonts w:ascii="Times New Roman" w:eastAsia="Times New Roman" w:hAnsi="Times New Roman" w:cs="Times New Roman"/>
                <w:sz w:val="20"/>
                <w:szCs w:val="20"/>
              </w:rPr>
              <w:t>.</w:t>
            </w:r>
            <w:r w:rsidR="009C7F10" w:rsidRPr="007C4841">
              <w:rPr>
                <w:rFonts w:ascii="Times New Roman" w:eastAsia="Times New Roman" w:hAnsi="Times New Roman" w:cs="Times New Roman"/>
                <w:sz w:val="20"/>
                <w:szCs w:val="20"/>
              </w:rPr>
              <w:t xml:space="preserve"> </w:t>
            </w:r>
          </w:p>
        </w:tc>
      </w:tr>
    </w:tbl>
    <w:p w14:paraId="0B4C58ED" w14:textId="77777777" w:rsidR="003F2E6F" w:rsidRPr="007C4841" w:rsidRDefault="003F2E6F" w:rsidP="00664A50">
      <w:pPr>
        <w:rPr>
          <w:rFonts w:ascii="Times New Roman" w:hAnsi="Times New Roman" w:cs="Times New Roman"/>
          <w:b/>
          <w:bCs/>
          <w:lang w:eastAsia="hr-HR"/>
        </w:rPr>
      </w:pPr>
    </w:p>
    <w:p w14:paraId="7B389E15" w14:textId="77777777" w:rsidR="000C66AF" w:rsidRPr="007C4841" w:rsidRDefault="000C66AF" w:rsidP="00664A50">
      <w:pPr>
        <w:rPr>
          <w:rFonts w:ascii="Times New Roman" w:hAnsi="Times New Roman" w:cs="Times New Roman"/>
          <w:b/>
          <w:bCs/>
          <w:lang w:eastAsia="hr-HR"/>
        </w:rPr>
      </w:pPr>
    </w:p>
    <w:p w14:paraId="44D00E79" w14:textId="77777777" w:rsidR="000C66AF" w:rsidRPr="007C4841" w:rsidRDefault="000C66AF" w:rsidP="00664A50">
      <w:pPr>
        <w:rPr>
          <w:rFonts w:ascii="Times New Roman" w:hAnsi="Times New Roman" w:cs="Times New Roman"/>
          <w:b/>
          <w:bCs/>
          <w:lang w:eastAsia="hr-HR"/>
        </w:rPr>
      </w:pPr>
    </w:p>
    <w:p w14:paraId="50FCFA27" w14:textId="77777777" w:rsidR="000C66AF" w:rsidRPr="007C4841" w:rsidRDefault="000C66AF" w:rsidP="00664A50">
      <w:pPr>
        <w:rPr>
          <w:rFonts w:ascii="Times New Roman" w:hAnsi="Times New Roman" w:cs="Times New Roman"/>
          <w:b/>
          <w:bCs/>
          <w:lang w:eastAsia="hr-HR"/>
        </w:rPr>
      </w:pPr>
    </w:p>
    <w:p w14:paraId="5B45CF72" w14:textId="77777777" w:rsidR="000C66AF" w:rsidRDefault="000C66AF" w:rsidP="00664A50">
      <w:pPr>
        <w:rPr>
          <w:rFonts w:ascii="Times New Roman" w:hAnsi="Times New Roman" w:cs="Times New Roman"/>
          <w:b/>
          <w:bCs/>
          <w:lang w:eastAsia="hr-HR"/>
        </w:rPr>
      </w:pPr>
    </w:p>
    <w:p w14:paraId="29ED8632" w14:textId="77777777" w:rsidR="00535A07" w:rsidRDefault="00535A07" w:rsidP="00664A50">
      <w:pPr>
        <w:rPr>
          <w:rFonts w:ascii="Times New Roman" w:hAnsi="Times New Roman" w:cs="Times New Roman"/>
          <w:b/>
          <w:bCs/>
          <w:lang w:eastAsia="hr-HR"/>
        </w:rPr>
      </w:pPr>
    </w:p>
    <w:p w14:paraId="334CDB52" w14:textId="77777777" w:rsidR="00535A07" w:rsidRDefault="00535A07" w:rsidP="00664A50">
      <w:pPr>
        <w:rPr>
          <w:rFonts w:ascii="Times New Roman" w:hAnsi="Times New Roman" w:cs="Times New Roman"/>
          <w:b/>
          <w:bCs/>
          <w:lang w:eastAsia="hr-HR"/>
        </w:rPr>
      </w:pPr>
    </w:p>
    <w:p w14:paraId="142A0E15" w14:textId="77777777" w:rsidR="00535A07" w:rsidRDefault="00535A07" w:rsidP="00664A50">
      <w:pPr>
        <w:rPr>
          <w:rFonts w:ascii="Times New Roman" w:hAnsi="Times New Roman" w:cs="Times New Roman"/>
          <w:b/>
          <w:bCs/>
          <w:lang w:eastAsia="hr-HR"/>
        </w:rPr>
      </w:pPr>
    </w:p>
    <w:p w14:paraId="1FFE927B" w14:textId="77777777" w:rsidR="00535A07" w:rsidRDefault="00535A07" w:rsidP="00664A50">
      <w:pPr>
        <w:rPr>
          <w:rFonts w:ascii="Times New Roman" w:hAnsi="Times New Roman" w:cs="Times New Roman"/>
          <w:b/>
          <w:bCs/>
          <w:lang w:eastAsia="hr-HR"/>
        </w:rPr>
      </w:pPr>
    </w:p>
    <w:p w14:paraId="137AAE2C" w14:textId="77777777" w:rsidR="00535A07" w:rsidRPr="007C4841" w:rsidRDefault="00535A07" w:rsidP="00664A50">
      <w:pPr>
        <w:rPr>
          <w:rFonts w:ascii="Times New Roman" w:hAnsi="Times New Roman" w:cs="Times New Roman"/>
          <w:b/>
          <w:bCs/>
          <w:lang w:eastAsia="hr-HR"/>
        </w:rPr>
      </w:pPr>
    </w:p>
    <w:p w14:paraId="45EB6587" w14:textId="77777777" w:rsidR="000C66AF" w:rsidRPr="007C4841" w:rsidRDefault="000C66AF" w:rsidP="00664A50">
      <w:pPr>
        <w:rPr>
          <w:rFonts w:ascii="Times New Roman" w:hAnsi="Times New Roman" w:cs="Times New Roman"/>
          <w:b/>
          <w:bCs/>
          <w:lang w:eastAsia="hr-HR"/>
        </w:rPr>
      </w:pPr>
    </w:p>
    <w:p w14:paraId="4A5AF655" w14:textId="77777777" w:rsidR="000C66AF" w:rsidRPr="007C4841" w:rsidRDefault="000C66AF" w:rsidP="00664A50">
      <w:pPr>
        <w:rPr>
          <w:rFonts w:ascii="Times New Roman" w:hAnsi="Times New Roman" w:cs="Times New Roman"/>
          <w:b/>
          <w:bCs/>
          <w:lang w:eastAsia="hr-HR"/>
        </w:rPr>
      </w:pPr>
    </w:p>
    <w:p w14:paraId="1E8EF6AE" w14:textId="257D9AFF" w:rsidR="00245E2D" w:rsidRPr="007C4841" w:rsidRDefault="00245E2D" w:rsidP="00245E2D">
      <w:pPr>
        <w:numPr>
          <w:ilvl w:val="0"/>
          <w:numId w:val="1"/>
        </w:numPr>
        <w:spacing w:after="200" w:line="276" w:lineRule="auto"/>
        <w:ind w:left="142"/>
        <w:jc w:val="both"/>
        <w:outlineLvl w:val="0"/>
        <w:rPr>
          <w:rFonts w:ascii="Times New Roman" w:hAnsi="Times New Roman" w:cs="Times New Roman"/>
          <w:b/>
          <w:bCs/>
          <w:lang w:eastAsia="hr-HR"/>
        </w:rPr>
      </w:pPr>
      <w:bookmarkStart w:id="183" w:name="_Toc217912196"/>
      <w:r w:rsidRPr="007C4841">
        <w:rPr>
          <w:rFonts w:ascii="Times New Roman" w:hAnsi="Times New Roman" w:cs="Times New Roman"/>
          <w:b/>
          <w:bCs/>
          <w:lang w:eastAsia="hr-HR"/>
        </w:rPr>
        <w:lastRenderedPageBreak/>
        <w:t>POSEBAN CILJ 1.4. – „Usklađenje</w:t>
      </w:r>
      <w:r w:rsidR="00104435" w:rsidRPr="007C4841">
        <w:rPr>
          <w:rFonts w:ascii="Times New Roman" w:hAnsi="Times New Roman" w:cs="Times New Roman"/>
          <w:b/>
          <w:bCs/>
          <w:lang w:eastAsia="hr-HR"/>
        </w:rPr>
        <w:t xml:space="preserve"> i kontinuirano predlaganje, te donošenje novih akata</w:t>
      </w:r>
      <w:r w:rsidRPr="007C4841">
        <w:rPr>
          <w:rFonts w:ascii="Times New Roman" w:hAnsi="Times New Roman" w:cs="Times New Roman"/>
          <w:b/>
          <w:bCs/>
          <w:lang w:eastAsia="hr-HR"/>
        </w:rPr>
        <w:t>“</w:t>
      </w:r>
      <w:bookmarkEnd w:id="183"/>
    </w:p>
    <w:tbl>
      <w:tblPr>
        <w:tblStyle w:val="TableGrid4"/>
        <w:tblW w:w="4810" w:type="pct"/>
        <w:jc w:val="center"/>
        <w:tblBorders>
          <w:top w:val="dotted" w:sz="4" w:space="0" w:color="B8CCE4"/>
          <w:left w:val="dotted" w:sz="4" w:space="0" w:color="B8CCE4"/>
          <w:bottom w:val="dotted" w:sz="4" w:space="0" w:color="B8CCE4"/>
          <w:right w:val="dotted" w:sz="4" w:space="0" w:color="B8CCE4"/>
          <w:insideH w:val="dotted" w:sz="4" w:space="0" w:color="B8CCE4"/>
          <w:insideV w:val="dotted" w:sz="4" w:space="0" w:color="B8CCE4"/>
        </w:tblBorders>
        <w:tblLayout w:type="fixed"/>
        <w:tblLook w:val="04A0" w:firstRow="1" w:lastRow="0" w:firstColumn="1" w:lastColumn="0" w:noHBand="0" w:noVBand="1"/>
      </w:tblPr>
      <w:tblGrid>
        <w:gridCol w:w="1451"/>
        <w:gridCol w:w="1726"/>
        <w:gridCol w:w="1726"/>
        <w:gridCol w:w="1605"/>
        <w:gridCol w:w="1354"/>
        <w:gridCol w:w="1276"/>
        <w:gridCol w:w="1298"/>
        <w:gridCol w:w="1131"/>
        <w:gridCol w:w="1895"/>
      </w:tblGrid>
      <w:tr w:rsidR="00ED0377" w:rsidRPr="007C4841" w14:paraId="09ED8238" w14:textId="77777777" w:rsidTr="00ED0377">
        <w:trPr>
          <w:jc w:val="center"/>
        </w:trPr>
        <w:tc>
          <w:tcPr>
            <w:tcW w:w="5000" w:type="pct"/>
            <w:gridSpan w:val="9"/>
            <w:shd w:val="clear" w:color="auto" w:fill="A5C9EB" w:themeFill="text2" w:themeFillTint="40"/>
          </w:tcPr>
          <w:p w14:paraId="5278CBA9" w14:textId="77777777" w:rsidR="00104435" w:rsidRPr="007C4841" w:rsidRDefault="00104435" w:rsidP="00104435">
            <w:pPr>
              <w:spacing w:line="276" w:lineRule="auto"/>
              <w:jc w:val="center"/>
              <w:rPr>
                <w:rFonts w:ascii="Times New Roman" w:hAnsi="Times New Roman"/>
              </w:rPr>
            </w:pPr>
            <w:r w:rsidRPr="007C4841">
              <w:rPr>
                <w:rFonts w:ascii="Times New Roman" w:eastAsia="Times New Roman" w:hAnsi="Times New Roman"/>
                <w:b/>
                <w:color w:val="0F243E"/>
              </w:rPr>
              <w:t>PRILOG 4: POSEBAN CILJ 1.4.</w:t>
            </w:r>
            <w:r w:rsidRPr="007C4841">
              <w:rPr>
                <w:rFonts w:ascii="Times New Roman" w:eastAsia="Times New Roman" w:hAnsi="Times New Roman"/>
                <w:color w:val="0F243E"/>
              </w:rPr>
              <w:t xml:space="preserve"> </w:t>
            </w:r>
            <w:r w:rsidRPr="007C4841">
              <w:rPr>
                <w:rFonts w:ascii="Times New Roman" w:hAnsi="Times New Roman"/>
              </w:rPr>
              <w:t>„Usklađenje i kontinuirano predlaganje te donošenje novih akata“</w:t>
            </w:r>
          </w:p>
          <w:p w14:paraId="7F2A0422" w14:textId="7316817D" w:rsidR="00104435" w:rsidRPr="007C4841" w:rsidRDefault="00104435" w:rsidP="00104435">
            <w:pPr>
              <w:spacing w:line="276" w:lineRule="auto"/>
              <w:jc w:val="center"/>
              <w:rPr>
                <w:rFonts w:ascii="Times New Roman" w:eastAsia="Times New Roman" w:hAnsi="Times New Roman"/>
              </w:rPr>
            </w:pPr>
            <w:r w:rsidRPr="007C4841">
              <w:rPr>
                <w:rFonts w:ascii="Times New Roman" w:hAnsi="Times New Roman"/>
                <w:b/>
                <w:color w:val="0F243E"/>
              </w:rPr>
              <w:t>Razdoblje:</w:t>
            </w:r>
            <w:r w:rsidRPr="007C4841">
              <w:rPr>
                <w:rFonts w:ascii="Times New Roman" w:hAnsi="Times New Roman"/>
              </w:rPr>
              <w:t xml:space="preserve"> siječanj – prosinac 202</w:t>
            </w:r>
            <w:r w:rsidR="00152CD5">
              <w:rPr>
                <w:rFonts w:ascii="Times New Roman" w:hAnsi="Times New Roman"/>
              </w:rPr>
              <w:t>6</w:t>
            </w:r>
            <w:r w:rsidRPr="007C4841">
              <w:rPr>
                <w:rFonts w:ascii="Times New Roman" w:hAnsi="Times New Roman"/>
              </w:rPr>
              <w:t>.</w:t>
            </w:r>
          </w:p>
        </w:tc>
      </w:tr>
      <w:tr w:rsidR="00104435" w:rsidRPr="007C4841" w14:paraId="0D2CD608" w14:textId="77777777" w:rsidTr="00ED0377">
        <w:trPr>
          <w:trHeight w:val="1642"/>
          <w:jc w:val="center"/>
        </w:trPr>
        <w:tc>
          <w:tcPr>
            <w:tcW w:w="539" w:type="pct"/>
            <w:shd w:val="clear" w:color="auto" w:fill="DAE9F7" w:themeFill="text2" w:themeFillTint="1A"/>
            <w:vAlign w:val="center"/>
          </w:tcPr>
          <w:p w14:paraId="77A9472D"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641" w:type="pct"/>
            <w:shd w:val="clear" w:color="auto" w:fill="DAE9F7" w:themeFill="text2" w:themeFillTint="1A"/>
            <w:vAlign w:val="center"/>
          </w:tcPr>
          <w:p w14:paraId="341C8954"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641" w:type="pct"/>
            <w:shd w:val="clear" w:color="auto" w:fill="DAE9F7" w:themeFill="text2" w:themeFillTint="1A"/>
            <w:vAlign w:val="center"/>
          </w:tcPr>
          <w:p w14:paraId="45CD1848"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682967E8"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 xml:space="preserve">NAČIN </w:t>
            </w:r>
          </w:p>
          <w:p w14:paraId="178422C0"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OSTVARENJA</w:t>
            </w:r>
          </w:p>
        </w:tc>
        <w:tc>
          <w:tcPr>
            <w:tcW w:w="596" w:type="pct"/>
            <w:shd w:val="clear" w:color="auto" w:fill="DAE9F7" w:themeFill="text2" w:themeFillTint="1A"/>
            <w:vAlign w:val="center"/>
          </w:tcPr>
          <w:p w14:paraId="4335CFB4"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503" w:type="pct"/>
            <w:shd w:val="clear" w:color="auto" w:fill="DAE9F7" w:themeFill="text2" w:themeFillTint="1A"/>
            <w:vAlign w:val="center"/>
          </w:tcPr>
          <w:p w14:paraId="026E0FD3"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474" w:type="pct"/>
            <w:shd w:val="clear" w:color="auto" w:fill="DAE9F7" w:themeFill="text2" w:themeFillTint="1A"/>
            <w:vAlign w:val="center"/>
          </w:tcPr>
          <w:p w14:paraId="5361C68D"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482" w:type="pct"/>
            <w:shd w:val="clear" w:color="auto" w:fill="DAE9F7" w:themeFill="text2" w:themeFillTint="1A"/>
            <w:vAlign w:val="center"/>
          </w:tcPr>
          <w:p w14:paraId="690AF234"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420" w:type="pct"/>
            <w:shd w:val="clear" w:color="auto" w:fill="DAE9F7" w:themeFill="text2" w:themeFillTint="1A"/>
            <w:vAlign w:val="center"/>
          </w:tcPr>
          <w:p w14:paraId="21674965"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704" w:type="pct"/>
            <w:shd w:val="clear" w:color="auto" w:fill="DAE9F7" w:themeFill="text2" w:themeFillTint="1A"/>
            <w:vAlign w:val="center"/>
          </w:tcPr>
          <w:p w14:paraId="12777E16" w14:textId="77777777" w:rsidR="00104435" w:rsidRPr="007C4841" w:rsidRDefault="00104435" w:rsidP="00104435">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104435" w:rsidRPr="007C4841" w14:paraId="3FDE8350" w14:textId="77777777" w:rsidTr="00ED0377">
        <w:trPr>
          <w:trHeight w:val="1260"/>
          <w:jc w:val="center"/>
        </w:trPr>
        <w:tc>
          <w:tcPr>
            <w:tcW w:w="539" w:type="pct"/>
            <w:vMerge w:val="restart"/>
            <w:vAlign w:val="center"/>
          </w:tcPr>
          <w:p w14:paraId="0C1BA1B0" w14:textId="77777777" w:rsidR="00104435" w:rsidRPr="007C4841" w:rsidRDefault="00104435" w:rsidP="00104435">
            <w:pPr>
              <w:spacing w:after="200" w:line="276" w:lineRule="auto"/>
              <w:jc w:val="center"/>
              <w:rPr>
                <w:rFonts w:ascii="Times New Roman" w:eastAsia="Times New Roman" w:hAnsi="Times New Roman"/>
              </w:rPr>
            </w:pPr>
            <w:r w:rsidRPr="007C4841">
              <w:rPr>
                <w:rFonts w:ascii="Times New Roman" w:hAnsi="Times New Roman"/>
              </w:rPr>
              <w:t>Predlaganje izmjena i dopuna važećih akata te izrade prijedloga novih akata za poboljšanje upravljanja općinskom imovinom</w:t>
            </w:r>
          </w:p>
        </w:tc>
        <w:tc>
          <w:tcPr>
            <w:tcW w:w="641" w:type="pct"/>
            <w:vMerge w:val="restart"/>
            <w:vAlign w:val="center"/>
          </w:tcPr>
          <w:p w14:paraId="1B1699EF" w14:textId="44FBF4DF" w:rsidR="00104435" w:rsidRPr="007C4841" w:rsidRDefault="00104435" w:rsidP="00104435">
            <w:pPr>
              <w:spacing w:after="200" w:line="276" w:lineRule="auto"/>
              <w:jc w:val="center"/>
              <w:rPr>
                <w:rFonts w:ascii="Times New Roman" w:hAnsi="Times New Roman"/>
              </w:rPr>
            </w:pPr>
            <w:hyperlink r:id="rId46" w:history="1">
              <w:r w:rsidRPr="007C4841">
                <w:rPr>
                  <w:rFonts w:ascii="Times New Roman" w:hAnsi="Times New Roman"/>
                  <w:bCs/>
                </w:rPr>
                <w:t xml:space="preserve">Zakon o upravljanju </w:t>
              </w:r>
              <w:r w:rsidR="00B074E5" w:rsidRPr="007C4841">
                <w:rPr>
                  <w:rFonts w:ascii="Times New Roman" w:hAnsi="Times New Roman"/>
                  <w:bCs/>
                </w:rPr>
                <w:t>nekretninama i pokretninama u vlasništvu Republike Hrvatske</w:t>
              </w:r>
              <w:r w:rsidRPr="007C4841">
                <w:rPr>
                  <w:rFonts w:ascii="Times New Roman" w:hAnsi="Times New Roman"/>
                  <w:bCs/>
                </w:rPr>
                <w:t xml:space="preserve"> (</w:t>
              </w:r>
              <w:r w:rsidR="00D3487B">
                <w:rPr>
                  <w:rFonts w:ascii="Times New Roman" w:hAnsi="Times New Roman"/>
                  <w:bCs/>
                </w:rPr>
                <w:t>„</w:t>
              </w:r>
              <w:r w:rsidRPr="007C4841">
                <w:rPr>
                  <w:rFonts w:ascii="Times New Roman" w:hAnsi="Times New Roman"/>
                  <w:bCs/>
                </w:rPr>
                <w:t>Narodne novine</w:t>
              </w:r>
              <w:r w:rsidR="00D3487B">
                <w:rPr>
                  <w:rFonts w:ascii="Times New Roman" w:hAnsi="Times New Roman"/>
                  <w:bCs/>
                </w:rPr>
                <w:t>“</w:t>
              </w:r>
              <w:r w:rsidRPr="007C4841">
                <w:rPr>
                  <w:rFonts w:ascii="Times New Roman" w:hAnsi="Times New Roman"/>
                  <w:bCs/>
                </w:rPr>
                <w:t>, broj 155/23)</w:t>
              </w:r>
            </w:hyperlink>
          </w:p>
          <w:p w14:paraId="4D1C13C1" w14:textId="0CBD47C1" w:rsidR="00104435" w:rsidRPr="007C4841" w:rsidRDefault="00104435" w:rsidP="00104435">
            <w:pPr>
              <w:spacing w:after="200" w:line="276" w:lineRule="auto"/>
              <w:jc w:val="center"/>
              <w:rPr>
                <w:rFonts w:ascii="Times New Roman" w:eastAsia="Times New Roman" w:hAnsi="Times New Roman"/>
              </w:rPr>
            </w:pPr>
            <w:hyperlink r:id="rId47" w:history="1">
              <w:r w:rsidRPr="007C4841">
                <w:rPr>
                  <w:rFonts w:ascii="Times New Roman" w:eastAsia="Times New Roman" w:hAnsi="Times New Roman"/>
                </w:rPr>
                <w:t>Zakon o procjeni učinaka propisa (</w:t>
              </w:r>
              <w:r w:rsidR="00D3487B">
                <w:rPr>
                  <w:rFonts w:ascii="Times New Roman" w:eastAsia="Times New Roman" w:hAnsi="Times New Roman"/>
                </w:rPr>
                <w:t>„</w:t>
              </w:r>
              <w:r w:rsidRPr="007C4841">
                <w:rPr>
                  <w:rFonts w:ascii="Times New Roman" w:eastAsia="Times New Roman" w:hAnsi="Times New Roman"/>
                </w:rPr>
                <w:t>Narodne novine</w:t>
              </w:r>
              <w:r w:rsidR="00D3487B">
                <w:rPr>
                  <w:rFonts w:ascii="Times New Roman" w:eastAsia="Times New Roman" w:hAnsi="Times New Roman"/>
                </w:rPr>
                <w:t>“</w:t>
              </w:r>
              <w:r w:rsidRPr="007C4841">
                <w:rPr>
                  <w:rFonts w:ascii="Times New Roman" w:eastAsia="Times New Roman" w:hAnsi="Times New Roman"/>
                </w:rPr>
                <w:t xml:space="preserve"> broj 44/17)</w:t>
              </w:r>
            </w:hyperlink>
          </w:p>
          <w:p w14:paraId="492EBA37" w14:textId="14EC442E" w:rsidR="00104435" w:rsidRPr="007C4841" w:rsidRDefault="00104435" w:rsidP="00104435">
            <w:pPr>
              <w:spacing w:after="200" w:line="276" w:lineRule="auto"/>
              <w:jc w:val="center"/>
              <w:rPr>
                <w:rFonts w:ascii="Times New Roman" w:hAnsi="Times New Roman"/>
              </w:rPr>
            </w:pPr>
            <w:hyperlink r:id="rId48" w:history="1">
              <w:r w:rsidRPr="007C4841">
                <w:rPr>
                  <w:rFonts w:ascii="Times New Roman" w:eastAsia="Times New Roman" w:hAnsi="Times New Roman"/>
                </w:rPr>
                <w:t>Zakon o pravu na pristup informacijama (</w:t>
              </w:r>
              <w:r w:rsidR="00D3487B">
                <w:rPr>
                  <w:rFonts w:ascii="Times New Roman" w:eastAsia="Times New Roman" w:hAnsi="Times New Roman"/>
                </w:rPr>
                <w:t>„</w:t>
              </w:r>
              <w:r w:rsidRPr="007C4841">
                <w:rPr>
                  <w:rFonts w:ascii="Times New Roman" w:eastAsia="Times New Roman" w:hAnsi="Times New Roman"/>
                </w:rPr>
                <w:t xml:space="preserve">Narodne </w:t>
              </w:r>
              <w:r w:rsidRPr="007C4841">
                <w:rPr>
                  <w:rFonts w:ascii="Times New Roman" w:eastAsia="Times New Roman" w:hAnsi="Times New Roman"/>
                </w:rPr>
                <w:lastRenderedPageBreak/>
                <w:t>novine</w:t>
              </w:r>
              <w:r w:rsidR="00D3487B">
                <w:rPr>
                  <w:rFonts w:ascii="Times New Roman" w:eastAsia="Times New Roman" w:hAnsi="Times New Roman"/>
                </w:rPr>
                <w:t>“</w:t>
              </w:r>
              <w:r w:rsidRPr="007C4841">
                <w:rPr>
                  <w:rFonts w:ascii="Times New Roman" w:eastAsia="Times New Roman" w:hAnsi="Times New Roman"/>
                </w:rPr>
                <w:t>, broj 25/13, 85/15,</w:t>
              </w:r>
              <w:r w:rsidRPr="007C4841">
                <w:rPr>
                  <w:rFonts w:ascii="Times New Roman" w:eastAsia="Times New Roman" w:hAnsi="Times New Roman"/>
                  <w:color w:val="0000FF"/>
                  <w:sz w:val="22"/>
                  <w:szCs w:val="22"/>
                  <w:u w:val="single"/>
                </w:rPr>
                <w:t xml:space="preserve"> </w:t>
              </w:r>
              <w:r w:rsidRPr="007C4841">
                <w:rPr>
                  <w:rFonts w:ascii="Times New Roman" w:eastAsia="Times New Roman" w:hAnsi="Times New Roman"/>
                </w:rPr>
                <w:t>69/22)</w:t>
              </w:r>
            </w:hyperlink>
          </w:p>
          <w:p w14:paraId="20AAA76D" w14:textId="702A7242" w:rsidR="00104435" w:rsidRPr="007C4841" w:rsidRDefault="00104435" w:rsidP="00104435">
            <w:pPr>
              <w:spacing w:after="200" w:line="276" w:lineRule="auto"/>
              <w:jc w:val="center"/>
              <w:rPr>
                <w:rFonts w:ascii="Times New Roman" w:hAnsi="Times New Roman"/>
              </w:rPr>
            </w:pPr>
            <w:r w:rsidRPr="007C4841">
              <w:rPr>
                <w:rFonts w:ascii="Times New Roman" w:hAnsi="Times New Roman"/>
              </w:rPr>
              <w:t xml:space="preserve">Odluka o usvajanju Strategije upravljanja imovinom u vlasništvu Općine Čepin za razdoblje od </w:t>
            </w:r>
            <w:r w:rsidR="00D3487B">
              <w:rPr>
                <w:rFonts w:ascii="Times New Roman" w:hAnsi="Times New Roman"/>
              </w:rPr>
              <w:t>2026.</w:t>
            </w:r>
            <w:r w:rsidRPr="007C4841">
              <w:rPr>
                <w:rFonts w:ascii="Times New Roman" w:hAnsi="Times New Roman"/>
              </w:rPr>
              <w:t xml:space="preserve"> do 20</w:t>
            </w:r>
            <w:r w:rsidR="00D3487B">
              <w:rPr>
                <w:rFonts w:ascii="Times New Roman" w:hAnsi="Times New Roman"/>
              </w:rPr>
              <w:t>35</w:t>
            </w:r>
            <w:r w:rsidRPr="007C4841">
              <w:rPr>
                <w:rFonts w:ascii="Times New Roman" w:hAnsi="Times New Roman"/>
              </w:rPr>
              <w:t>. godine (</w:t>
            </w:r>
            <w:r w:rsidR="00D3487B">
              <w:rPr>
                <w:rFonts w:ascii="Times New Roman" w:hAnsi="Times New Roman"/>
              </w:rPr>
              <w:t>„</w:t>
            </w:r>
            <w:r w:rsidRPr="007C4841">
              <w:rPr>
                <w:rFonts w:ascii="Times New Roman" w:hAnsi="Times New Roman"/>
              </w:rPr>
              <w:t>Službeni glasnik Općine Čepin</w:t>
            </w:r>
            <w:r w:rsidR="00D3487B">
              <w:rPr>
                <w:rFonts w:ascii="Times New Roman" w:hAnsi="Times New Roman"/>
              </w:rPr>
              <w:t>“</w:t>
            </w:r>
            <w:r w:rsidRPr="007C4841">
              <w:rPr>
                <w:rFonts w:ascii="Times New Roman" w:hAnsi="Times New Roman"/>
              </w:rPr>
              <w:t xml:space="preserve">, broj </w:t>
            </w:r>
            <w:r w:rsidR="00D3487B">
              <w:rPr>
                <w:rFonts w:ascii="Times New Roman" w:hAnsi="Times New Roman"/>
              </w:rPr>
              <w:t>25</w:t>
            </w:r>
            <w:r w:rsidRPr="007C4841">
              <w:rPr>
                <w:rFonts w:ascii="Times New Roman" w:hAnsi="Times New Roman"/>
              </w:rPr>
              <w:t>/</w:t>
            </w:r>
            <w:r w:rsidR="00D3487B">
              <w:rPr>
                <w:rFonts w:ascii="Times New Roman" w:hAnsi="Times New Roman"/>
              </w:rPr>
              <w:t>25</w:t>
            </w:r>
            <w:r w:rsidRPr="007C4841">
              <w:rPr>
                <w:rFonts w:ascii="Times New Roman" w:hAnsi="Times New Roman"/>
              </w:rPr>
              <w:t>)</w:t>
            </w:r>
          </w:p>
          <w:p w14:paraId="38056146" w14:textId="77777777" w:rsidR="00104435" w:rsidRPr="007C4841" w:rsidRDefault="00104435" w:rsidP="00104435">
            <w:pPr>
              <w:spacing w:after="200" w:line="276" w:lineRule="auto"/>
              <w:jc w:val="center"/>
              <w:rPr>
                <w:rFonts w:ascii="Times New Roman" w:hAnsi="Times New Roman"/>
              </w:rPr>
            </w:pPr>
          </w:p>
          <w:p w14:paraId="41719432" w14:textId="77777777" w:rsidR="00104435" w:rsidRPr="007C4841" w:rsidRDefault="00104435" w:rsidP="00104435">
            <w:pPr>
              <w:spacing w:after="200" w:line="276" w:lineRule="auto"/>
              <w:jc w:val="center"/>
              <w:rPr>
                <w:rFonts w:ascii="Times New Roman" w:hAnsi="Times New Roman"/>
              </w:rPr>
            </w:pPr>
          </w:p>
        </w:tc>
        <w:tc>
          <w:tcPr>
            <w:tcW w:w="641" w:type="pct"/>
            <w:vAlign w:val="center"/>
          </w:tcPr>
          <w:p w14:paraId="3D4F0CDE" w14:textId="77777777" w:rsidR="00104435" w:rsidRPr="007C4841" w:rsidRDefault="00104435" w:rsidP="00104435">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1. Analiza postojećih akata u području upravljanja općinskom imovinom i poticanje izmjene i dopune istih</w:t>
            </w:r>
          </w:p>
        </w:tc>
        <w:tc>
          <w:tcPr>
            <w:tcW w:w="596" w:type="pct"/>
            <w:vAlign w:val="center"/>
          </w:tcPr>
          <w:p w14:paraId="1CAD7E29" w14:textId="77777777" w:rsidR="00104435" w:rsidRPr="007C4841" w:rsidRDefault="00104435" w:rsidP="00104435">
            <w:pPr>
              <w:spacing w:after="200" w:line="276" w:lineRule="auto"/>
              <w:jc w:val="center"/>
              <w:rPr>
                <w:rFonts w:ascii="Times New Roman" w:eastAsia="Times New Roman" w:hAnsi="Times New Roman"/>
              </w:rPr>
            </w:pPr>
            <w:r w:rsidRPr="007C4841">
              <w:rPr>
                <w:rFonts w:ascii="Times New Roman" w:eastAsia="Times New Roman" w:hAnsi="Times New Roman"/>
              </w:rPr>
              <w:t>Izrada izmjena i dopuna nacrta akata te provedba savjetovanja sa zainteresiranom javnošću</w:t>
            </w:r>
          </w:p>
        </w:tc>
        <w:tc>
          <w:tcPr>
            <w:tcW w:w="503" w:type="pct"/>
            <w:vAlign w:val="center"/>
          </w:tcPr>
          <w:p w14:paraId="46CDB8BF" w14:textId="017DCB4C" w:rsidR="00104435" w:rsidRPr="007C4841" w:rsidRDefault="00535A07" w:rsidP="00104435">
            <w:pPr>
              <w:spacing w:after="200" w:line="276" w:lineRule="auto"/>
              <w:jc w:val="center"/>
              <w:rPr>
                <w:rFonts w:ascii="Times New Roman" w:eastAsia="Times New Roman" w:hAnsi="Times New Roman"/>
              </w:rPr>
            </w:pPr>
            <w:r>
              <w:rPr>
                <w:rFonts w:ascii="Times New Roman" w:eastAsia="Times New Roman" w:hAnsi="Times New Roman"/>
              </w:rPr>
              <w:t>Prijedlog izmjene akata</w:t>
            </w:r>
          </w:p>
        </w:tc>
        <w:tc>
          <w:tcPr>
            <w:tcW w:w="474" w:type="pct"/>
            <w:vAlign w:val="center"/>
          </w:tcPr>
          <w:p w14:paraId="5D3546A9" w14:textId="77777777" w:rsidR="00104435" w:rsidRPr="007C4841" w:rsidRDefault="00104435" w:rsidP="00104435">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82" w:type="pct"/>
            <w:vAlign w:val="center"/>
          </w:tcPr>
          <w:p w14:paraId="5FE4A1FA" w14:textId="77777777" w:rsidR="00104435" w:rsidRPr="007C4841" w:rsidRDefault="00104435"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6126D2D4" w14:textId="15F2869F" w:rsidR="00104435" w:rsidRPr="007C4841" w:rsidRDefault="00104435"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0C66AF" w:rsidRPr="007C4841">
              <w:rPr>
                <w:rFonts w:ascii="Times New Roman" w:eastAsia="Times New Roman" w:hAnsi="Times New Roman"/>
              </w:rPr>
              <w:t>0</w:t>
            </w:r>
            <w:r w:rsidRPr="007C4841">
              <w:rPr>
                <w:rFonts w:ascii="Times New Roman" w:eastAsia="Times New Roman" w:hAnsi="Times New Roman"/>
              </w:rPr>
              <w:t>)</w:t>
            </w:r>
          </w:p>
        </w:tc>
        <w:tc>
          <w:tcPr>
            <w:tcW w:w="420" w:type="pct"/>
            <w:vAlign w:val="center"/>
          </w:tcPr>
          <w:p w14:paraId="3A335606" w14:textId="77777777" w:rsidR="00104435" w:rsidRPr="007C4841" w:rsidRDefault="00104435" w:rsidP="00104435">
            <w:pPr>
              <w:spacing w:after="200" w:line="276" w:lineRule="auto"/>
              <w:jc w:val="center"/>
              <w:rPr>
                <w:rFonts w:ascii="Times New Roman" w:eastAsia="Times New Roman" w:hAnsi="Times New Roman"/>
              </w:rPr>
            </w:pPr>
            <w:r w:rsidRPr="007C4841">
              <w:rPr>
                <w:rFonts w:ascii="Times New Roman" w:eastAsia="Times New Roman" w:hAnsi="Times New Roman"/>
              </w:rPr>
              <w:t>Akti i Odluke</w:t>
            </w:r>
          </w:p>
        </w:tc>
        <w:tc>
          <w:tcPr>
            <w:tcW w:w="704" w:type="pct"/>
            <w:vAlign w:val="center"/>
          </w:tcPr>
          <w:p w14:paraId="64A05099" w14:textId="77777777" w:rsidR="00ED0377" w:rsidRPr="007C4841" w:rsidRDefault="00ED0377" w:rsidP="00104435">
            <w:pPr>
              <w:spacing w:after="200" w:line="276" w:lineRule="auto"/>
              <w:jc w:val="center"/>
              <w:rPr>
                <w:rFonts w:ascii="Times New Roman" w:eastAsia="Times New Roman" w:hAnsi="Times New Roman"/>
              </w:rPr>
            </w:pPr>
          </w:p>
          <w:p w14:paraId="5601FFF9" w14:textId="77777777" w:rsidR="00ED0377" w:rsidRPr="007C4841" w:rsidRDefault="00ED0377" w:rsidP="00104435">
            <w:pPr>
              <w:spacing w:after="200" w:line="276" w:lineRule="auto"/>
              <w:jc w:val="center"/>
              <w:rPr>
                <w:rFonts w:ascii="Times New Roman" w:eastAsia="Times New Roman" w:hAnsi="Times New Roman"/>
              </w:rPr>
            </w:pPr>
          </w:p>
          <w:p w14:paraId="3E844ACF" w14:textId="47DFF010" w:rsidR="00104435" w:rsidRPr="007C4841" w:rsidRDefault="00535A07" w:rsidP="00104435">
            <w:pPr>
              <w:spacing w:after="200" w:line="276" w:lineRule="auto"/>
              <w:jc w:val="center"/>
              <w:rPr>
                <w:rFonts w:ascii="Times New Roman" w:eastAsia="Times New Roman" w:hAnsi="Times New Roman"/>
              </w:rPr>
            </w:pPr>
            <w:r>
              <w:rPr>
                <w:rFonts w:ascii="Times New Roman" w:eastAsia="Times New Roman" w:hAnsi="Times New Roman"/>
              </w:rPr>
              <w:t>Akti i Odluke vezani za upravljanje nekretninama i pokretninama u vlasništvu Općine Čepin</w:t>
            </w:r>
          </w:p>
          <w:p w14:paraId="729E598E" w14:textId="77777777" w:rsidR="00104435" w:rsidRPr="007C4841" w:rsidRDefault="00104435" w:rsidP="00ED0377">
            <w:pPr>
              <w:spacing w:after="200" w:line="276" w:lineRule="auto"/>
              <w:jc w:val="center"/>
              <w:rPr>
                <w:rFonts w:ascii="Times New Roman" w:eastAsia="Times New Roman" w:hAnsi="Times New Roman"/>
              </w:rPr>
            </w:pPr>
          </w:p>
        </w:tc>
      </w:tr>
      <w:tr w:rsidR="00ED0377" w:rsidRPr="007C4841" w14:paraId="5A40401E" w14:textId="77777777" w:rsidTr="00ED0377">
        <w:trPr>
          <w:trHeight w:val="1260"/>
          <w:jc w:val="center"/>
        </w:trPr>
        <w:tc>
          <w:tcPr>
            <w:tcW w:w="539" w:type="pct"/>
            <w:vMerge/>
            <w:vAlign w:val="center"/>
          </w:tcPr>
          <w:p w14:paraId="56606F19" w14:textId="77777777" w:rsidR="00ED0377" w:rsidRPr="007C4841" w:rsidRDefault="00ED0377" w:rsidP="00104435">
            <w:pPr>
              <w:spacing w:after="200" w:line="276" w:lineRule="auto"/>
              <w:jc w:val="center"/>
              <w:rPr>
                <w:rFonts w:ascii="Times New Roman" w:hAnsi="Times New Roman"/>
              </w:rPr>
            </w:pPr>
          </w:p>
        </w:tc>
        <w:tc>
          <w:tcPr>
            <w:tcW w:w="641" w:type="pct"/>
            <w:vMerge/>
            <w:vAlign w:val="center"/>
          </w:tcPr>
          <w:p w14:paraId="4C930685" w14:textId="77777777" w:rsidR="00ED0377" w:rsidRPr="007C4841" w:rsidRDefault="00ED0377" w:rsidP="00104435">
            <w:pPr>
              <w:spacing w:after="200" w:line="276" w:lineRule="auto"/>
              <w:jc w:val="center"/>
              <w:rPr>
                <w:rFonts w:ascii="Times New Roman" w:hAnsi="Times New Roman"/>
              </w:rPr>
            </w:pPr>
          </w:p>
        </w:tc>
        <w:tc>
          <w:tcPr>
            <w:tcW w:w="641" w:type="pct"/>
            <w:vAlign w:val="center"/>
          </w:tcPr>
          <w:p w14:paraId="3F6E007F"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2. Participacija u postupcima izrade prijedloga novih akata ili izmjene i dopune postojećih</w:t>
            </w:r>
          </w:p>
        </w:tc>
        <w:tc>
          <w:tcPr>
            <w:tcW w:w="596" w:type="pct"/>
            <w:vAlign w:val="center"/>
          </w:tcPr>
          <w:p w14:paraId="7A15DC5A"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Usklađenje propisa sa odredbama kojima se uređuje upravljanje općinskom imovinom</w:t>
            </w:r>
          </w:p>
        </w:tc>
        <w:tc>
          <w:tcPr>
            <w:tcW w:w="503" w:type="pct"/>
            <w:vAlign w:val="center"/>
          </w:tcPr>
          <w:p w14:paraId="33B36F31" w14:textId="510677C9" w:rsidR="00ED0377" w:rsidRPr="007C4841" w:rsidRDefault="00535A07" w:rsidP="00104435">
            <w:pPr>
              <w:spacing w:after="200" w:line="276" w:lineRule="auto"/>
              <w:jc w:val="center"/>
              <w:rPr>
                <w:rFonts w:ascii="Times New Roman" w:eastAsia="Times New Roman" w:hAnsi="Times New Roman"/>
              </w:rPr>
            </w:pPr>
            <w:r>
              <w:rPr>
                <w:rFonts w:ascii="Times New Roman" w:eastAsia="Times New Roman" w:hAnsi="Times New Roman"/>
              </w:rPr>
              <w:t>Izrada</w:t>
            </w:r>
            <w:r w:rsidR="00ED0377" w:rsidRPr="007C4841">
              <w:rPr>
                <w:rFonts w:ascii="Times New Roman" w:eastAsia="Times New Roman" w:hAnsi="Times New Roman"/>
              </w:rPr>
              <w:t xml:space="preserve"> novih akata</w:t>
            </w:r>
          </w:p>
        </w:tc>
        <w:tc>
          <w:tcPr>
            <w:tcW w:w="474" w:type="pct"/>
            <w:vAlign w:val="center"/>
          </w:tcPr>
          <w:p w14:paraId="05BD8671" w14:textId="77777777" w:rsidR="00ED0377" w:rsidRPr="007C4841" w:rsidRDefault="00ED0377" w:rsidP="00104435">
            <w:pPr>
              <w:spacing w:after="200" w:line="276" w:lineRule="auto"/>
              <w:jc w:val="center"/>
              <w:rPr>
                <w:rFonts w:ascii="Times New Roman" w:hAnsi="Times New Roman"/>
              </w:rPr>
            </w:pPr>
            <w:r w:rsidRPr="007C4841">
              <w:rPr>
                <w:rFonts w:ascii="Times New Roman" w:eastAsia="Times New Roman" w:hAnsi="Times New Roman"/>
              </w:rPr>
              <w:t>Broj</w:t>
            </w:r>
          </w:p>
        </w:tc>
        <w:tc>
          <w:tcPr>
            <w:tcW w:w="482" w:type="pct"/>
            <w:vAlign w:val="center"/>
          </w:tcPr>
          <w:p w14:paraId="52DB5625" w14:textId="77777777"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4384B304" w14:textId="4CB8C7FF"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D3487B">
              <w:rPr>
                <w:rFonts w:ascii="Times New Roman" w:eastAsia="Times New Roman" w:hAnsi="Times New Roman"/>
              </w:rPr>
              <w:t>2</w:t>
            </w:r>
            <w:r w:rsidRPr="007C4841">
              <w:rPr>
                <w:rFonts w:ascii="Times New Roman" w:eastAsia="Times New Roman" w:hAnsi="Times New Roman"/>
              </w:rPr>
              <w:t>)</w:t>
            </w:r>
          </w:p>
        </w:tc>
        <w:tc>
          <w:tcPr>
            <w:tcW w:w="420" w:type="pct"/>
            <w:vMerge w:val="restart"/>
            <w:vAlign w:val="center"/>
          </w:tcPr>
          <w:p w14:paraId="75FFC571" w14:textId="77777777" w:rsidR="00ED0377" w:rsidRPr="007C4841" w:rsidRDefault="00ED0377" w:rsidP="00104435">
            <w:pPr>
              <w:spacing w:after="200" w:line="276" w:lineRule="auto"/>
              <w:jc w:val="center"/>
              <w:rPr>
                <w:rFonts w:ascii="Times New Roman" w:eastAsia="Times New Roman" w:hAnsi="Times New Roman"/>
              </w:rPr>
            </w:pPr>
          </w:p>
        </w:tc>
        <w:tc>
          <w:tcPr>
            <w:tcW w:w="704" w:type="pct"/>
            <w:vMerge w:val="restart"/>
            <w:vAlign w:val="center"/>
          </w:tcPr>
          <w:p w14:paraId="70467696" w14:textId="77777777" w:rsidR="00ED0377" w:rsidRPr="007C4841" w:rsidRDefault="00ED0377" w:rsidP="00104435">
            <w:pPr>
              <w:spacing w:after="200" w:line="276" w:lineRule="auto"/>
              <w:jc w:val="center"/>
              <w:rPr>
                <w:rFonts w:ascii="Times New Roman" w:eastAsia="Times New Roman" w:hAnsi="Times New Roman"/>
              </w:rPr>
            </w:pPr>
          </w:p>
        </w:tc>
      </w:tr>
      <w:tr w:rsidR="00ED0377" w:rsidRPr="007C4841" w14:paraId="127E04E3" w14:textId="77777777" w:rsidTr="00ED0377">
        <w:trPr>
          <w:trHeight w:val="1313"/>
          <w:jc w:val="center"/>
        </w:trPr>
        <w:tc>
          <w:tcPr>
            <w:tcW w:w="539" w:type="pct"/>
            <w:vMerge/>
            <w:vAlign w:val="center"/>
          </w:tcPr>
          <w:p w14:paraId="6DE8A0D4" w14:textId="77777777" w:rsidR="00ED0377" w:rsidRPr="007C4841" w:rsidRDefault="00ED0377" w:rsidP="00104435">
            <w:pPr>
              <w:spacing w:after="200" w:line="276" w:lineRule="auto"/>
              <w:jc w:val="center"/>
              <w:rPr>
                <w:rFonts w:ascii="Times New Roman" w:hAnsi="Times New Roman"/>
              </w:rPr>
            </w:pPr>
          </w:p>
        </w:tc>
        <w:tc>
          <w:tcPr>
            <w:tcW w:w="641" w:type="pct"/>
            <w:vMerge/>
            <w:vAlign w:val="center"/>
          </w:tcPr>
          <w:p w14:paraId="106ECE5E" w14:textId="77777777" w:rsidR="00ED0377" w:rsidRPr="007C4841" w:rsidRDefault="00ED0377" w:rsidP="00104435">
            <w:pPr>
              <w:spacing w:after="200" w:line="276" w:lineRule="auto"/>
              <w:jc w:val="center"/>
              <w:rPr>
                <w:rFonts w:ascii="Times New Roman" w:hAnsi="Times New Roman"/>
              </w:rPr>
            </w:pPr>
          </w:p>
        </w:tc>
        <w:tc>
          <w:tcPr>
            <w:tcW w:w="641" w:type="pct"/>
            <w:vMerge w:val="restart"/>
            <w:vAlign w:val="center"/>
          </w:tcPr>
          <w:p w14:paraId="05EFAE9D"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3. Participacija u radu stručnih radnih skupina Općinske uprave Općine Čepin</w:t>
            </w:r>
          </w:p>
        </w:tc>
        <w:tc>
          <w:tcPr>
            <w:tcW w:w="596" w:type="pct"/>
            <w:vAlign w:val="center"/>
          </w:tcPr>
          <w:p w14:paraId="570A74EE" w14:textId="6BCFB146" w:rsidR="00ED0377" w:rsidRPr="007C4841" w:rsidRDefault="00535A07" w:rsidP="00104435">
            <w:pPr>
              <w:spacing w:after="200" w:line="276" w:lineRule="auto"/>
              <w:jc w:val="center"/>
              <w:rPr>
                <w:rFonts w:ascii="Times New Roman" w:eastAsia="Times New Roman" w:hAnsi="Times New Roman"/>
              </w:rPr>
            </w:pPr>
            <w:r>
              <w:rPr>
                <w:rFonts w:ascii="Times New Roman" w:eastAsia="Times New Roman" w:hAnsi="Times New Roman"/>
              </w:rPr>
              <w:t>Sudjelovanje u radu radnih skupina za izradu prijedloga akata</w:t>
            </w:r>
          </w:p>
        </w:tc>
        <w:tc>
          <w:tcPr>
            <w:tcW w:w="503" w:type="pct"/>
            <w:vAlign w:val="center"/>
          </w:tcPr>
          <w:p w14:paraId="4734BBA2" w14:textId="59DD9D57" w:rsidR="00ED0377" w:rsidRPr="007C4841" w:rsidRDefault="00535A07" w:rsidP="00104435">
            <w:pPr>
              <w:spacing w:after="200" w:line="276" w:lineRule="auto"/>
              <w:jc w:val="center"/>
              <w:rPr>
                <w:rFonts w:ascii="Times New Roman" w:eastAsia="Times New Roman" w:hAnsi="Times New Roman"/>
              </w:rPr>
            </w:pPr>
            <w:r>
              <w:rPr>
                <w:rFonts w:ascii="Times New Roman" w:eastAsia="Times New Roman" w:hAnsi="Times New Roman"/>
              </w:rPr>
              <w:t>Savjetovanje s javnošću</w:t>
            </w:r>
          </w:p>
        </w:tc>
        <w:tc>
          <w:tcPr>
            <w:tcW w:w="474" w:type="pct"/>
            <w:vAlign w:val="center"/>
          </w:tcPr>
          <w:p w14:paraId="4D0F0247" w14:textId="77777777" w:rsidR="00ED0377" w:rsidRPr="007C4841" w:rsidRDefault="00ED0377" w:rsidP="00104435">
            <w:pPr>
              <w:spacing w:after="200" w:line="276" w:lineRule="auto"/>
              <w:jc w:val="center"/>
              <w:rPr>
                <w:rFonts w:ascii="Times New Roman" w:hAnsi="Times New Roman"/>
              </w:rPr>
            </w:pPr>
            <w:r w:rsidRPr="007C4841">
              <w:rPr>
                <w:rFonts w:ascii="Times New Roman" w:eastAsia="Times New Roman" w:hAnsi="Times New Roman"/>
              </w:rPr>
              <w:t>Broj</w:t>
            </w:r>
          </w:p>
        </w:tc>
        <w:tc>
          <w:tcPr>
            <w:tcW w:w="482" w:type="pct"/>
            <w:vAlign w:val="center"/>
          </w:tcPr>
          <w:p w14:paraId="53D7421F" w14:textId="1EB56E53"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w:t>
            </w:r>
            <w:r w:rsidR="00535A07">
              <w:rPr>
                <w:rFonts w:ascii="Times New Roman" w:eastAsia="Times New Roman" w:hAnsi="Times New Roman"/>
              </w:rPr>
              <w:t>1</w:t>
            </w:r>
            <w:r w:rsidRPr="007C4841">
              <w:rPr>
                <w:rFonts w:ascii="Times New Roman" w:eastAsia="Times New Roman" w:hAnsi="Times New Roman"/>
              </w:rPr>
              <w:t>)</w:t>
            </w:r>
          </w:p>
          <w:p w14:paraId="0410816C" w14:textId="500DBC8E"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535A07">
              <w:rPr>
                <w:rFonts w:ascii="Times New Roman" w:eastAsia="Times New Roman" w:hAnsi="Times New Roman"/>
              </w:rPr>
              <w:t>1</w:t>
            </w:r>
            <w:r w:rsidRPr="007C4841">
              <w:rPr>
                <w:rFonts w:ascii="Times New Roman" w:eastAsia="Times New Roman" w:hAnsi="Times New Roman"/>
              </w:rPr>
              <w:t>)</w:t>
            </w:r>
          </w:p>
        </w:tc>
        <w:tc>
          <w:tcPr>
            <w:tcW w:w="420" w:type="pct"/>
            <w:vMerge/>
            <w:vAlign w:val="center"/>
          </w:tcPr>
          <w:p w14:paraId="5D19BE26" w14:textId="77777777" w:rsidR="00ED0377" w:rsidRPr="007C4841" w:rsidRDefault="00ED0377" w:rsidP="00104435">
            <w:pPr>
              <w:spacing w:after="200" w:line="276" w:lineRule="auto"/>
              <w:jc w:val="center"/>
              <w:rPr>
                <w:rFonts w:ascii="Times New Roman" w:eastAsia="Times New Roman" w:hAnsi="Times New Roman"/>
              </w:rPr>
            </w:pPr>
          </w:p>
        </w:tc>
        <w:tc>
          <w:tcPr>
            <w:tcW w:w="704" w:type="pct"/>
            <w:vMerge/>
            <w:vAlign w:val="center"/>
          </w:tcPr>
          <w:p w14:paraId="3FA0AF9E" w14:textId="77777777" w:rsidR="00ED0377" w:rsidRPr="007C4841" w:rsidRDefault="00ED0377" w:rsidP="00104435">
            <w:pPr>
              <w:spacing w:after="200" w:line="276" w:lineRule="auto"/>
              <w:jc w:val="center"/>
              <w:rPr>
                <w:rFonts w:ascii="Times New Roman" w:eastAsia="Times New Roman" w:hAnsi="Times New Roman"/>
              </w:rPr>
            </w:pPr>
          </w:p>
        </w:tc>
      </w:tr>
      <w:tr w:rsidR="00ED0377" w:rsidRPr="007C4841" w14:paraId="3500873A" w14:textId="77777777" w:rsidTr="00ED0377">
        <w:trPr>
          <w:trHeight w:val="1312"/>
          <w:jc w:val="center"/>
        </w:trPr>
        <w:tc>
          <w:tcPr>
            <w:tcW w:w="539" w:type="pct"/>
            <w:vMerge/>
            <w:vAlign w:val="center"/>
          </w:tcPr>
          <w:p w14:paraId="078E2CB2" w14:textId="77777777" w:rsidR="00ED0377" w:rsidRPr="007C4841" w:rsidRDefault="00ED0377" w:rsidP="00104435">
            <w:pPr>
              <w:spacing w:after="200" w:line="276" w:lineRule="auto"/>
              <w:jc w:val="center"/>
              <w:rPr>
                <w:rFonts w:ascii="Times New Roman" w:hAnsi="Times New Roman"/>
              </w:rPr>
            </w:pPr>
          </w:p>
        </w:tc>
        <w:tc>
          <w:tcPr>
            <w:tcW w:w="641" w:type="pct"/>
            <w:vMerge/>
            <w:vAlign w:val="center"/>
          </w:tcPr>
          <w:p w14:paraId="74554CED" w14:textId="77777777" w:rsidR="00ED0377" w:rsidRPr="007C4841" w:rsidRDefault="00ED0377" w:rsidP="00104435">
            <w:pPr>
              <w:spacing w:after="200" w:line="276" w:lineRule="auto"/>
              <w:jc w:val="center"/>
              <w:rPr>
                <w:rFonts w:ascii="Times New Roman" w:hAnsi="Times New Roman"/>
              </w:rPr>
            </w:pPr>
          </w:p>
        </w:tc>
        <w:tc>
          <w:tcPr>
            <w:tcW w:w="641" w:type="pct"/>
            <w:vMerge/>
            <w:vAlign w:val="center"/>
          </w:tcPr>
          <w:p w14:paraId="07751D02" w14:textId="77777777" w:rsidR="00ED0377" w:rsidRPr="007C4841" w:rsidRDefault="00ED0377" w:rsidP="00104435">
            <w:pPr>
              <w:spacing w:after="200" w:line="276" w:lineRule="auto"/>
              <w:jc w:val="center"/>
              <w:rPr>
                <w:rFonts w:ascii="Times New Roman" w:eastAsia="Times New Roman" w:hAnsi="Times New Roman"/>
              </w:rPr>
            </w:pPr>
          </w:p>
        </w:tc>
        <w:tc>
          <w:tcPr>
            <w:tcW w:w="596" w:type="pct"/>
            <w:vAlign w:val="center"/>
          </w:tcPr>
          <w:p w14:paraId="32E68169" w14:textId="77777777" w:rsidR="00ED0377" w:rsidRPr="007C4841" w:rsidRDefault="00ED0377" w:rsidP="00104435">
            <w:pPr>
              <w:spacing w:after="200" w:line="276" w:lineRule="auto"/>
              <w:jc w:val="center"/>
              <w:rPr>
                <w:rFonts w:ascii="Times New Roman" w:eastAsia="Times New Roman" w:hAnsi="Times New Roman"/>
              </w:rPr>
            </w:pPr>
          </w:p>
          <w:p w14:paraId="4FFF6F03" w14:textId="77777777" w:rsidR="00ED0377" w:rsidRPr="007C4841" w:rsidRDefault="00ED0377" w:rsidP="00104435">
            <w:pPr>
              <w:spacing w:after="200" w:line="276" w:lineRule="auto"/>
              <w:jc w:val="center"/>
              <w:rPr>
                <w:rFonts w:ascii="Times New Roman" w:eastAsia="Times New Roman" w:hAnsi="Times New Roman"/>
              </w:rPr>
            </w:pPr>
          </w:p>
          <w:p w14:paraId="1552A613" w14:textId="77777777" w:rsidR="00ED0377" w:rsidRPr="007C4841" w:rsidRDefault="00ED0377" w:rsidP="00104435">
            <w:pPr>
              <w:spacing w:after="200" w:line="276" w:lineRule="auto"/>
              <w:jc w:val="center"/>
              <w:rPr>
                <w:rFonts w:ascii="Times New Roman" w:eastAsia="Times New Roman" w:hAnsi="Times New Roman"/>
              </w:rPr>
            </w:pPr>
          </w:p>
          <w:p w14:paraId="1EB9F488"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Usvajanje dokumenata od strane načelnika</w:t>
            </w:r>
          </w:p>
          <w:p w14:paraId="5EE6BFC6" w14:textId="77777777" w:rsidR="00ED0377" w:rsidRPr="007C4841" w:rsidRDefault="00ED0377" w:rsidP="00104435">
            <w:pPr>
              <w:spacing w:after="200" w:line="276" w:lineRule="auto"/>
              <w:jc w:val="center"/>
              <w:rPr>
                <w:rFonts w:ascii="Times New Roman" w:eastAsia="Times New Roman" w:hAnsi="Times New Roman"/>
              </w:rPr>
            </w:pPr>
          </w:p>
          <w:p w14:paraId="5557FBE0" w14:textId="77777777" w:rsidR="00ED0377" w:rsidRPr="007C4841" w:rsidRDefault="00ED0377" w:rsidP="00104435">
            <w:pPr>
              <w:spacing w:after="200" w:line="276" w:lineRule="auto"/>
              <w:jc w:val="center"/>
              <w:rPr>
                <w:rFonts w:ascii="Times New Roman" w:eastAsia="Times New Roman" w:hAnsi="Times New Roman"/>
              </w:rPr>
            </w:pPr>
          </w:p>
          <w:p w14:paraId="2B669E43" w14:textId="77777777" w:rsidR="00ED0377" w:rsidRPr="007C4841" w:rsidRDefault="00ED0377" w:rsidP="00104435">
            <w:pPr>
              <w:spacing w:after="200" w:line="276" w:lineRule="auto"/>
              <w:jc w:val="center"/>
              <w:rPr>
                <w:rFonts w:ascii="Times New Roman" w:eastAsia="Times New Roman" w:hAnsi="Times New Roman"/>
              </w:rPr>
            </w:pPr>
          </w:p>
          <w:p w14:paraId="1AD23AAC" w14:textId="77777777" w:rsidR="00ED0377" w:rsidRPr="007C4841" w:rsidRDefault="00ED0377" w:rsidP="00104435">
            <w:pPr>
              <w:spacing w:after="200" w:line="276" w:lineRule="auto"/>
              <w:jc w:val="center"/>
              <w:rPr>
                <w:rFonts w:ascii="Times New Roman" w:eastAsia="Times New Roman" w:hAnsi="Times New Roman"/>
              </w:rPr>
            </w:pPr>
          </w:p>
          <w:p w14:paraId="0E219328" w14:textId="77777777" w:rsidR="00ED0377" w:rsidRPr="007C4841" w:rsidRDefault="00ED0377" w:rsidP="00104435">
            <w:pPr>
              <w:spacing w:after="200" w:line="276" w:lineRule="auto"/>
              <w:jc w:val="center"/>
              <w:rPr>
                <w:rFonts w:ascii="Times New Roman" w:eastAsia="Times New Roman" w:hAnsi="Times New Roman"/>
              </w:rPr>
            </w:pPr>
          </w:p>
          <w:p w14:paraId="391721A0" w14:textId="77777777" w:rsidR="00ED0377" w:rsidRPr="007C4841" w:rsidRDefault="00ED0377" w:rsidP="00104435">
            <w:pPr>
              <w:spacing w:after="200" w:line="276" w:lineRule="auto"/>
              <w:jc w:val="center"/>
              <w:rPr>
                <w:rFonts w:ascii="Times New Roman" w:eastAsia="Times New Roman" w:hAnsi="Times New Roman"/>
              </w:rPr>
            </w:pPr>
          </w:p>
          <w:p w14:paraId="4771C487" w14:textId="77777777" w:rsidR="00ED0377" w:rsidRPr="007C4841" w:rsidRDefault="00ED0377" w:rsidP="00104435">
            <w:pPr>
              <w:spacing w:after="200" w:line="276" w:lineRule="auto"/>
              <w:jc w:val="center"/>
              <w:rPr>
                <w:rFonts w:ascii="Times New Roman" w:eastAsia="Times New Roman" w:hAnsi="Times New Roman"/>
              </w:rPr>
            </w:pPr>
          </w:p>
          <w:p w14:paraId="728D3ADE"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Usvajanje dokumenata na sjednici Općinskog vijeća</w:t>
            </w:r>
          </w:p>
        </w:tc>
        <w:tc>
          <w:tcPr>
            <w:tcW w:w="503" w:type="pct"/>
            <w:vAlign w:val="center"/>
          </w:tcPr>
          <w:p w14:paraId="5C574515" w14:textId="77777777" w:rsidR="00AE14B0" w:rsidRDefault="00AE14B0" w:rsidP="00AE14B0">
            <w:pPr>
              <w:spacing w:after="200" w:line="276" w:lineRule="auto"/>
              <w:rPr>
                <w:rFonts w:ascii="Times New Roman" w:eastAsia="Times New Roman" w:hAnsi="Times New Roman"/>
              </w:rPr>
            </w:pPr>
          </w:p>
          <w:p w14:paraId="60BC970A" w14:textId="77777777" w:rsidR="00535A07" w:rsidRDefault="00535A07" w:rsidP="00AE14B0">
            <w:pPr>
              <w:spacing w:after="200" w:line="276" w:lineRule="auto"/>
              <w:rPr>
                <w:rFonts w:ascii="Times New Roman" w:eastAsia="Times New Roman" w:hAnsi="Times New Roman"/>
              </w:rPr>
            </w:pPr>
          </w:p>
          <w:p w14:paraId="6D0CAA1B" w14:textId="77777777" w:rsidR="00535A07" w:rsidRPr="007C4841" w:rsidRDefault="00535A07" w:rsidP="00AE14B0">
            <w:pPr>
              <w:spacing w:after="200" w:line="276" w:lineRule="auto"/>
              <w:rPr>
                <w:rFonts w:ascii="Times New Roman" w:eastAsia="Times New Roman" w:hAnsi="Times New Roman"/>
              </w:rPr>
            </w:pPr>
          </w:p>
          <w:p w14:paraId="37E3D6EE"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Broj usvojenih akata</w:t>
            </w:r>
          </w:p>
          <w:p w14:paraId="3AB940CD" w14:textId="77777777" w:rsidR="00ED0377" w:rsidRPr="007C4841" w:rsidRDefault="00ED0377" w:rsidP="00104435">
            <w:pPr>
              <w:spacing w:after="200" w:line="276" w:lineRule="auto"/>
              <w:jc w:val="center"/>
              <w:rPr>
                <w:rFonts w:ascii="Times New Roman" w:eastAsia="Times New Roman" w:hAnsi="Times New Roman"/>
              </w:rPr>
            </w:pPr>
          </w:p>
          <w:p w14:paraId="6FF7D83A" w14:textId="77777777" w:rsidR="00ED0377" w:rsidRDefault="00ED0377" w:rsidP="00104435">
            <w:pPr>
              <w:spacing w:after="200" w:line="276" w:lineRule="auto"/>
              <w:jc w:val="center"/>
              <w:rPr>
                <w:rFonts w:ascii="Times New Roman" w:eastAsia="Times New Roman" w:hAnsi="Times New Roman"/>
              </w:rPr>
            </w:pPr>
          </w:p>
          <w:p w14:paraId="42135962" w14:textId="77777777" w:rsidR="00535A07" w:rsidRDefault="00535A07" w:rsidP="00104435">
            <w:pPr>
              <w:spacing w:after="200" w:line="276" w:lineRule="auto"/>
              <w:jc w:val="center"/>
              <w:rPr>
                <w:rFonts w:ascii="Times New Roman" w:eastAsia="Times New Roman" w:hAnsi="Times New Roman"/>
              </w:rPr>
            </w:pPr>
          </w:p>
          <w:p w14:paraId="1C6E5A4F" w14:textId="77777777" w:rsidR="00535A07" w:rsidRDefault="00535A07" w:rsidP="00104435">
            <w:pPr>
              <w:spacing w:after="200" w:line="276" w:lineRule="auto"/>
              <w:jc w:val="center"/>
              <w:rPr>
                <w:rFonts w:ascii="Times New Roman" w:eastAsia="Times New Roman" w:hAnsi="Times New Roman"/>
              </w:rPr>
            </w:pPr>
          </w:p>
          <w:p w14:paraId="0C78AF04" w14:textId="77777777" w:rsidR="00535A07" w:rsidRPr="007C4841" w:rsidRDefault="00535A07" w:rsidP="00104435">
            <w:pPr>
              <w:spacing w:after="200" w:line="276" w:lineRule="auto"/>
              <w:jc w:val="center"/>
              <w:rPr>
                <w:rFonts w:ascii="Times New Roman" w:eastAsia="Times New Roman" w:hAnsi="Times New Roman"/>
              </w:rPr>
            </w:pPr>
          </w:p>
          <w:p w14:paraId="37186B20" w14:textId="77777777" w:rsidR="00ED0377" w:rsidRPr="007C4841" w:rsidRDefault="00ED0377" w:rsidP="00535A07">
            <w:pPr>
              <w:spacing w:after="200" w:line="276" w:lineRule="auto"/>
              <w:rPr>
                <w:rFonts w:ascii="Times New Roman" w:eastAsia="Times New Roman" w:hAnsi="Times New Roman"/>
              </w:rPr>
            </w:pPr>
          </w:p>
          <w:p w14:paraId="3ED2770D" w14:textId="77777777" w:rsidR="00ED0377" w:rsidRPr="007C4841" w:rsidRDefault="00ED0377" w:rsidP="00104435">
            <w:pPr>
              <w:spacing w:after="200" w:line="276" w:lineRule="auto"/>
              <w:jc w:val="center"/>
              <w:rPr>
                <w:rFonts w:ascii="Times New Roman" w:eastAsia="Times New Roman" w:hAnsi="Times New Roman"/>
              </w:rPr>
            </w:pPr>
          </w:p>
          <w:p w14:paraId="7B7FB5A0" w14:textId="77777777" w:rsidR="00ED0377" w:rsidRPr="007C4841" w:rsidRDefault="00ED0377" w:rsidP="00104435">
            <w:pPr>
              <w:spacing w:after="200" w:line="276" w:lineRule="auto"/>
              <w:rPr>
                <w:rFonts w:ascii="Times New Roman" w:eastAsia="Times New Roman" w:hAnsi="Times New Roman"/>
              </w:rPr>
            </w:pPr>
          </w:p>
          <w:p w14:paraId="6D67BDCC"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Broj usvojenih akata</w:t>
            </w:r>
          </w:p>
        </w:tc>
        <w:tc>
          <w:tcPr>
            <w:tcW w:w="474" w:type="pct"/>
            <w:vAlign w:val="center"/>
          </w:tcPr>
          <w:p w14:paraId="2317758A" w14:textId="77777777" w:rsidR="007D4899" w:rsidRPr="007C4841" w:rsidRDefault="007D4899" w:rsidP="007D4899">
            <w:pPr>
              <w:spacing w:after="200" w:line="276" w:lineRule="auto"/>
              <w:rPr>
                <w:rFonts w:ascii="Times New Roman" w:eastAsia="Times New Roman" w:hAnsi="Times New Roman"/>
              </w:rPr>
            </w:pPr>
          </w:p>
          <w:p w14:paraId="6BE5377E" w14:textId="77777777" w:rsidR="00ED0377" w:rsidRPr="007C4841" w:rsidRDefault="00ED0377" w:rsidP="00104435">
            <w:pPr>
              <w:spacing w:after="200" w:line="276" w:lineRule="auto"/>
              <w:jc w:val="center"/>
              <w:rPr>
                <w:rFonts w:ascii="Times New Roman" w:eastAsia="Times New Roman" w:hAnsi="Times New Roman"/>
              </w:rPr>
            </w:pPr>
          </w:p>
          <w:p w14:paraId="538EC1A0" w14:textId="77777777" w:rsidR="00ED0377" w:rsidRPr="007C4841" w:rsidRDefault="00ED0377" w:rsidP="00104435">
            <w:pPr>
              <w:spacing w:after="200" w:line="276" w:lineRule="auto"/>
              <w:jc w:val="center"/>
              <w:rPr>
                <w:rFonts w:ascii="Times New Roman" w:eastAsia="Times New Roman" w:hAnsi="Times New Roman"/>
              </w:rPr>
            </w:pPr>
            <w:r w:rsidRPr="007C4841">
              <w:rPr>
                <w:rFonts w:ascii="Times New Roman" w:eastAsia="Times New Roman" w:hAnsi="Times New Roman"/>
              </w:rPr>
              <w:t>Broj</w:t>
            </w:r>
          </w:p>
          <w:p w14:paraId="26A703D9" w14:textId="77777777" w:rsidR="00ED0377" w:rsidRPr="007C4841" w:rsidRDefault="00ED0377" w:rsidP="00104435">
            <w:pPr>
              <w:spacing w:after="200" w:line="276" w:lineRule="auto"/>
              <w:jc w:val="center"/>
              <w:rPr>
                <w:rFonts w:ascii="Times New Roman" w:eastAsia="Times New Roman" w:hAnsi="Times New Roman"/>
              </w:rPr>
            </w:pPr>
          </w:p>
          <w:p w14:paraId="704B64CF" w14:textId="77777777" w:rsidR="00ED0377" w:rsidRPr="007C4841" w:rsidRDefault="00ED0377" w:rsidP="00104435">
            <w:pPr>
              <w:spacing w:after="200" w:line="276" w:lineRule="auto"/>
              <w:jc w:val="center"/>
              <w:rPr>
                <w:rFonts w:ascii="Times New Roman" w:eastAsia="Times New Roman" w:hAnsi="Times New Roman"/>
              </w:rPr>
            </w:pPr>
          </w:p>
          <w:p w14:paraId="17675642" w14:textId="77777777" w:rsidR="00ED0377" w:rsidRPr="007C4841" w:rsidRDefault="00ED0377" w:rsidP="00104435">
            <w:pPr>
              <w:spacing w:after="200" w:line="276" w:lineRule="auto"/>
              <w:jc w:val="center"/>
              <w:rPr>
                <w:rFonts w:ascii="Times New Roman" w:eastAsia="Times New Roman" w:hAnsi="Times New Roman"/>
              </w:rPr>
            </w:pPr>
          </w:p>
          <w:p w14:paraId="7264DB98" w14:textId="77777777" w:rsidR="00ED0377" w:rsidRPr="007C4841" w:rsidRDefault="00ED0377" w:rsidP="00104435">
            <w:pPr>
              <w:spacing w:after="200" w:line="276" w:lineRule="auto"/>
              <w:jc w:val="center"/>
              <w:rPr>
                <w:rFonts w:ascii="Times New Roman" w:eastAsia="Times New Roman" w:hAnsi="Times New Roman"/>
              </w:rPr>
            </w:pPr>
          </w:p>
          <w:p w14:paraId="22494A36" w14:textId="77777777" w:rsidR="00ED0377" w:rsidRPr="007C4841" w:rsidRDefault="00ED0377" w:rsidP="00104435">
            <w:pPr>
              <w:spacing w:after="200" w:line="276" w:lineRule="auto"/>
              <w:jc w:val="center"/>
              <w:rPr>
                <w:rFonts w:ascii="Times New Roman" w:eastAsia="Times New Roman" w:hAnsi="Times New Roman"/>
              </w:rPr>
            </w:pPr>
          </w:p>
          <w:p w14:paraId="70B0B3FC" w14:textId="77777777" w:rsidR="00ED0377" w:rsidRDefault="00ED0377" w:rsidP="00104435">
            <w:pPr>
              <w:spacing w:after="200" w:line="276" w:lineRule="auto"/>
              <w:jc w:val="center"/>
              <w:rPr>
                <w:rFonts w:ascii="Times New Roman" w:eastAsia="Times New Roman" w:hAnsi="Times New Roman"/>
              </w:rPr>
            </w:pPr>
          </w:p>
          <w:p w14:paraId="41BD116A" w14:textId="77777777" w:rsidR="00535A07" w:rsidRPr="007C4841" w:rsidRDefault="00535A07" w:rsidP="00104435">
            <w:pPr>
              <w:spacing w:after="200" w:line="276" w:lineRule="auto"/>
              <w:jc w:val="center"/>
              <w:rPr>
                <w:rFonts w:ascii="Times New Roman" w:eastAsia="Times New Roman" w:hAnsi="Times New Roman"/>
              </w:rPr>
            </w:pPr>
          </w:p>
          <w:p w14:paraId="7E8D3ACE" w14:textId="77777777" w:rsidR="00ED0377" w:rsidRPr="007C4841" w:rsidRDefault="00ED0377" w:rsidP="00535A07">
            <w:pPr>
              <w:spacing w:after="200" w:line="276" w:lineRule="auto"/>
              <w:rPr>
                <w:rFonts w:ascii="Times New Roman" w:eastAsia="Times New Roman" w:hAnsi="Times New Roman"/>
              </w:rPr>
            </w:pPr>
          </w:p>
          <w:p w14:paraId="0B15EF78" w14:textId="77777777" w:rsidR="00ED0377" w:rsidRPr="007C4841" w:rsidRDefault="00ED0377" w:rsidP="00104435">
            <w:pPr>
              <w:spacing w:after="200" w:line="276" w:lineRule="auto"/>
              <w:jc w:val="center"/>
              <w:rPr>
                <w:rFonts w:ascii="Times New Roman" w:eastAsia="Times New Roman" w:hAnsi="Times New Roman"/>
              </w:rPr>
            </w:pPr>
          </w:p>
          <w:p w14:paraId="6390812B" w14:textId="77777777" w:rsidR="00ED0377" w:rsidRPr="007C4841" w:rsidRDefault="00ED0377" w:rsidP="00104435">
            <w:pPr>
              <w:spacing w:after="200" w:line="276" w:lineRule="auto"/>
              <w:jc w:val="center"/>
              <w:rPr>
                <w:rFonts w:ascii="Times New Roman" w:hAnsi="Times New Roman"/>
              </w:rPr>
            </w:pPr>
            <w:r w:rsidRPr="007C4841">
              <w:rPr>
                <w:rFonts w:ascii="Times New Roman" w:eastAsia="Times New Roman" w:hAnsi="Times New Roman"/>
              </w:rPr>
              <w:t>Broj</w:t>
            </w:r>
          </w:p>
        </w:tc>
        <w:tc>
          <w:tcPr>
            <w:tcW w:w="482" w:type="pct"/>
            <w:vAlign w:val="center"/>
          </w:tcPr>
          <w:p w14:paraId="3959A4F7" w14:textId="77777777" w:rsidR="00ED0377" w:rsidRPr="007C4841" w:rsidRDefault="00ED0377" w:rsidP="007D4899">
            <w:pPr>
              <w:spacing w:before="240" w:after="200" w:line="276" w:lineRule="auto"/>
              <w:rPr>
                <w:rFonts w:ascii="Times New Roman" w:eastAsia="Times New Roman" w:hAnsi="Times New Roman"/>
              </w:rPr>
            </w:pPr>
          </w:p>
          <w:p w14:paraId="69E7C9B5" w14:textId="77777777" w:rsidR="00AE14B0" w:rsidRPr="007C4841" w:rsidRDefault="00AE14B0" w:rsidP="007D4899">
            <w:pPr>
              <w:spacing w:before="240" w:after="200" w:line="276" w:lineRule="auto"/>
              <w:rPr>
                <w:rFonts w:ascii="Times New Roman" w:eastAsia="Times New Roman" w:hAnsi="Times New Roman"/>
              </w:rPr>
            </w:pPr>
          </w:p>
          <w:p w14:paraId="3F1A74CB" w14:textId="4B06345F"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w:t>
            </w:r>
            <w:r w:rsidR="00535A07">
              <w:rPr>
                <w:rFonts w:ascii="Times New Roman" w:eastAsia="Times New Roman" w:hAnsi="Times New Roman"/>
              </w:rPr>
              <w:t>1</w:t>
            </w:r>
            <w:r w:rsidRPr="007C4841">
              <w:rPr>
                <w:rFonts w:ascii="Times New Roman" w:eastAsia="Times New Roman" w:hAnsi="Times New Roman"/>
              </w:rPr>
              <w:t>)</w:t>
            </w:r>
          </w:p>
          <w:p w14:paraId="74FF5A26" w14:textId="164B677C"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0C66AF" w:rsidRPr="007C4841">
              <w:rPr>
                <w:rFonts w:ascii="Times New Roman" w:eastAsia="Times New Roman" w:hAnsi="Times New Roman"/>
              </w:rPr>
              <w:t>1</w:t>
            </w:r>
            <w:r w:rsidRPr="007C4841">
              <w:rPr>
                <w:rFonts w:ascii="Times New Roman" w:eastAsia="Times New Roman" w:hAnsi="Times New Roman"/>
              </w:rPr>
              <w:t>)</w:t>
            </w:r>
          </w:p>
          <w:p w14:paraId="03324BCF" w14:textId="77777777" w:rsidR="00ED0377" w:rsidRPr="007C4841" w:rsidRDefault="00ED0377" w:rsidP="00104435">
            <w:pPr>
              <w:spacing w:before="240" w:after="200" w:line="276" w:lineRule="auto"/>
              <w:jc w:val="center"/>
              <w:rPr>
                <w:rFonts w:ascii="Times New Roman" w:eastAsia="Times New Roman" w:hAnsi="Times New Roman"/>
              </w:rPr>
            </w:pPr>
          </w:p>
          <w:p w14:paraId="3B92FC2C" w14:textId="77777777" w:rsidR="00ED0377" w:rsidRPr="007C4841" w:rsidRDefault="00ED0377" w:rsidP="00104435">
            <w:pPr>
              <w:spacing w:before="240" w:after="200" w:line="276" w:lineRule="auto"/>
              <w:jc w:val="center"/>
              <w:rPr>
                <w:rFonts w:ascii="Times New Roman" w:eastAsia="Times New Roman" w:hAnsi="Times New Roman"/>
              </w:rPr>
            </w:pPr>
          </w:p>
          <w:p w14:paraId="10E0F1C4" w14:textId="77777777" w:rsidR="00ED0377" w:rsidRPr="007C4841" w:rsidRDefault="00ED0377" w:rsidP="00104435">
            <w:pPr>
              <w:spacing w:before="240" w:after="200" w:line="276" w:lineRule="auto"/>
              <w:jc w:val="center"/>
              <w:rPr>
                <w:rFonts w:ascii="Times New Roman" w:eastAsia="Times New Roman" w:hAnsi="Times New Roman"/>
              </w:rPr>
            </w:pPr>
          </w:p>
          <w:p w14:paraId="20A7A527" w14:textId="77777777" w:rsidR="00ED0377" w:rsidRPr="007C4841" w:rsidRDefault="00ED0377" w:rsidP="00104435">
            <w:pPr>
              <w:spacing w:before="240" w:after="200" w:line="276" w:lineRule="auto"/>
              <w:jc w:val="center"/>
              <w:rPr>
                <w:rFonts w:ascii="Times New Roman" w:eastAsia="Times New Roman" w:hAnsi="Times New Roman"/>
              </w:rPr>
            </w:pPr>
          </w:p>
          <w:p w14:paraId="5A777E71" w14:textId="77777777" w:rsidR="00ED0377" w:rsidRPr="007C4841" w:rsidRDefault="00ED0377" w:rsidP="00104435">
            <w:pPr>
              <w:spacing w:before="240" w:after="200" w:line="276" w:lineRule="auto"/>
              <w:jc w:val="center"/>
              <w:rPr>
                <w:rFonts w:ascii="Times New Roman" w:eastAsia="Times New Roman" w:hAnsi="Times New Roman"/>
              </w:rPr>
            </w:pPr>
          </w:p>
          <w:p w14:paraId="236028CD" w14:textId="77777777" w:rsidR="00ED0377" w:rsidRPr="007C4841" w:rsidRDefault="00ED0377" w:rsidP="00104435">
            <w:pPr>
              <w:spacing w:before="240" w:after="200" w:line="276" w:lineRule="auto"/>
              <w:rPr>
                <w:rFonts w:ascii="Times New Roman" w:eastAsia="Times New Roman" w:hAnsi="Times New Roman"/>
              </w:rPr>
            </w:pPr>
          </w:p>
          <w:p w14:paraId="32C41AAD" w14:textId="77777777" w:rsidR="000C66AF" w:rsidRPr="007C4841" w:rsidRDefault="000C66AF" w:rsidP="00104435">
            <w:pPr>
              <w:spacing w:before="240" w:after="200" w:line="276" w:lineRule="auto"/>
              <w:rPr>
                <w:rFonts w:ascii="Times New Roman" w:eastAsia="Times New Roman" w:hAnsi="Times New Roman"/>
              </w:rPr>
            </w:pPr>
          </w:p>
          <w:p w14:paraId="3B0A17B1" w14:textId="77777777"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(1)</w:t>
            </w:r>
          </w:p>
          <w:p w14:paraId="0D3BA544" w14:textId="3047DD4C" w:rsidR="00ED0377" w:rsidRPr="007C4841" w:rsidRDefault="00ED0377" w:rsidP="00104435">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D3487B">
              <w:rPr>
                <w:rFonts w:ascii="Times New Roman" w:eastAsia="Times New Roman" w:hAnsi="Times New Roman"/>
              </w:rPr>
              <w:t>1</w:t>
            </w:r>
            <w:r w:rsidRPr="007C4841">
              <w:rPr>
                <w:rFonts w:ascii="Times New Roman" w:eastAsia="Times New Roman" w:hAnsi="Times New Roman"/>
              </w:rPr>
              <w:t>)</w:t>
            </w:r>
          </w:p>
        </w:tc>
        <w:tc>
          <w:tcPr>
            <w:tcW w:w="420" w:type="pct"/>
            <w:vMerge/>
            <w:vAlign w:val="center"/>
          </w:tcPr>
          <w:p w14:paraId="468D1B4A" w14:textId="77777777" w:rsidR="00ED0377" w:rsidRPr="007C4841" w:rsidRDefault="00ED0377" w:rsidP="00104435">
            <w:pPr>
              <w:spacing w:after="200" w:line="276" w:lineRule="auto"/>
              <w:jc w:val="center"/>
              <w:rPr>
                <w:rFonts w:ascii="Times New Roman" w:eastAsia="Times New Roman" w:hAnsi="Times New Roman"/>
              </w:rPr>
            </w:pPr>
          </w:p>
        </w:tc>
        <w:tc>
          <w:tcPr>
            <w:tcW w:w="704" w:type="pct"/>
            <w:vMerge/>
            <w:vAlign w:val="center"/>
          </w:tcPr>
          <w:p w14:paraId="2E5CB10A" w14:textId="77777777" w:rsidR="00ED0377" w:rsidRPr="007C4841" w:rsidRDefault="00ED0377" w:rsidP="00104435">
            <w:pPr>
              <w:spacing w:after="200" w:line="276" w:lineRule="auto"/>
              <w:jc w:val="center"/>
              <w:rPr>
                <w:rFonts w:ascii="Times New Roman" w:eastAsia="Times New Roman" w:hAnsi="Times New Roman"/>
              </w:rPr>
            </w:pPr>
          </w:p>
        </w:tc>
      </w:tr>
    </w:tbl>
    <w:p w14:paraId="5C0EF276" w14:textId="77777777" w:rsidR="00E713E6" w:rsidRPr="007C4841" w:rsidRDefault="00E713E6" w:rsidP="00664A50">
      <w:pPr>
        <w:rPr>
          <w:rFonts w:ascii="Times New Roman" w:hAnsi="Times New Roman" w:cs="Times New Roman"/>
          <w:b/>
          <w:bCs/>
          <w:lang w:eastAsia="hr-HR"/>
        </w:rPr>
      </w:pPr>
    </w:p>
    <w:p w14:paraId="404D6652" w14:textId="77777777" w:rsidR="000C66AF" w:rsidRPr="007C4841" w:rsidRDefault="000C66AF" w:rsidP="00664A50">
      <w:pPr>
        <w:rPr>
          <w:rFonts w:ascii="Times New Roman" w:hAnsi="Times New Roman" w:cs="Times New Roman"/>
          <w:b/>
          <w:bCs/>
          <w:lang w:eastAsia="hr-HR"/>
        </w:rPr>
      </w:pPr>
    </w:p>
    <w:p w14:paraId="689A4A05" w14:textId="77777777" w:rsidR="000C66AF" w:rsidRPr="007C4841" w:rsidRDefault="000C66AF" w:rsidP="00664A50">
      <w:pPr>
        <w:rPr>
          <w:rFonts w:ascii="Times New Roman" w:hAnsi="Times New Roman" w:cs="Times New Roman"/>
          <w:b/>
          <w:bCs/>
          <w:lang w:eastAsia="hr-HR"/>
        </w:rPr>
      </w:pPr>
    </w:p>
    <w:p w14:paraId="5CD80FC9" w14:textId="77777777" w:rsidR="00E713E6" w:rsidRPr="007C4841" w:rsidRDefault="00E713E6" w:rsidP="00664A50">
      <w:pPr>
        <w:rPr>
          <w:rFonts w:ascii="Times New Roman" w:hAnsi="Times New Roman" w:cs="Times New Roman"/>
          <w:b/>
          <w:bCs/>
          <w:lang w:eastAsia="hr-HR"/>
        </w:rPr>
      </w:pPr>
    </w:p>
    <w:p w14:paraId="28DE0B00" w14:textId="77777777" w:rsidR="00142A10" w:rsidRPr="007C4841" w:rsidRDefault="00142A10" w:rsidP="00664A50">
      <w:pPr>
        <w:rPr>
          <w:rFonts w:ascii="Times New Roman" w:hAnsi="Times New Roman" w:cs="Times New Roman"/>
          <w:b/>
          <w:bCs/>
          <w:lang w:eastAsia="hr-HR"/>
        </w:rPr>
      </w:pPr>
    </w:p>
    <w:p w14:paraId="1DDA8ED8" w14:textId="646C18BD" w:rsidR="00E713E6" w:rsidRPr="007C4841" w:rsidRDefault="00E713E6" w:rsidP="00E713E6">
      <w:pPr>
        <w:numPr>
          <w:ilvl w:val="0"/>
          <w:numId w:val="1"/>
        </w:numPr>
        <w:spacing w:after="200" w:line="276" w:lineRule="auto"/>
        <w:ind w:left="142"/>
        <w:jc w:val="both"/>
        <w:outlineLvl w:val="0"/>
        <w:rPr>
          <w:rFonts w:ascii="Times New Roman" w:hAnsi="Times New Roman" w:cs="Times New Roman"/>
          <w:b/>
          <w:bCs/>
          <w:lang w:eastAsia="hr-HR"/>
        </w:rPr>
      </w:pPr>
      <w:bookmarkStart w:id="184" w:name="_Toc217912197"/>
      <w:r w:rsidRPr="007C4841">
        <w:rPr>
          <w:rFonts w:ascii="Times New Roman" w:hAnsi="Times New Roman" w:cs="Times New Roman"/>
          <w:b/>
          <w:bCs/>
          <w:lang w:eastAsia="hr-HR"/>
        </w:rPr>
        <w:t>POSEBAN CILJ 1.5. – „Ustroj, vođenje i redovno ažuriranje interne evidencije općinske imovine kojom upravlja Općina Čepin“</w:t>
      </w:r>
      <w:bookmarkEnd w:id="184"/>
    </w:p>
    <w:tbl>
      <w:tblPr>
        <w:tblStyle w:val="TableGrid5"/>
        <w:tblW w:w="4708" w:type="pct"/>
        <w:jc w:val="center"/>
        <w:tblBorders>
          <w:top w:val="dotted" w:sz="4" w:space="0" w:color="B8CCE4"/>
          <w:left w:val="dotted" w:sz="4" w:space="0" w:color="B8CCE4"/>
          <w:bottom w:val="dotted" w:sz="4" w:space="0" w:color="B8CCE4"/>
          <w:right w:val="dotted" w:sz="4" w:space="0" w:color="B8CCE4"/>
          <w:insideH w:val="dotted" w:sz="4" w:space="0" w:color="B8CCE4"/>
          <w:insideV w:val="dotted" w:sz="4" w:space="0" w:color="B8CCE4"/>
        </w:tblBorders>
        <w:tblLayout w:type="fixed"/>
        <w:tblLook w:val="04A0" w:firstRow="1" w:lastRow="0" w:firstColumn="1" w:lastColumn="0" w:noHBand="0" w:noVBand="1"/>
      </w:tblPr>
      <w:tblGrid>
        <w:gridCol w:w="1449"/>
        <w:gridCol w:w="1850"/>
        <w:gridCol w:w="1605"/>
        <w:gridCol w:w="1605"/>
        <w:gridCol w:w="1307"/>
        <w:gridCol w:w="1328"/>
        <w:gridCol w:w="1297"/>
        <w:gridCol w:w="1131"/>
        <w:gridCol w:w="1605"/>
      </w:tblGrid>
      <w:tr w:rsidR="00E713E6" w:rsidRPr="007C4841" w14:paraId="34DC80FB" w14:textId="77777777" w:rsidTr="00E713E6">
        <w:trPr>
          <w:jc w:val="center"/>
        </w:trPr>
        <w:tc>
          <w:tcPr>
            <w:tcW w:w="5000" w:type="pct"/>
            <w:gridSpan w:val="9"/>
            <w:shd w:val="clear" w:color="auto" w:fill="95B3D7"/>
          </w:tcPr>
          <w:p w14:paraId="6B193BA1" w14:textId="77777777" w:rsidR="00E713E6" w:rsidRPr="007C4841" w:rsidRDefault="00E713E6" w:rsidP="00E713E6">
            <w:pPr>
              <w:spacing w:line="276" w:lineRule="auto"/>
              <w:jc w:val="center"/>
              <w:rPr>
                <w:rFonts w:ascii="Times New Roman" w:hAnsi="Times New Roman"/>
              </w:rPr>
            </w:pPr>
            <w:r w:rsidRPr="007C4841">
              <w:rPr>
                <w:rFonts w:ascii="Times New Roman" w:eastAsia="Times New Roman" w:hAnsi="Times New Roman"/>
                <w:b/>
                <w:color w:val="0F243E"/>
              </w:rPr>
              <w:t>PRILOG 5: POSEBAN CILJ 1.5</w:t>
            </w:r>
            <w:r w:rsidRPr="007C4841">
              <w:rPr>
                <w:rFonts w:ascii="Times New Roman" w:eastAsia="Times New Roman" w:hAnsi="Times New Roman"/>
                <w:b/>
              </w:rPr>
              <w:t>.</w:t>
            </w:r>
            <w:r w:rsidRPr="007C4841">
              <w:rPr>
                <w:rFonts w:ascii="Times New Roman" w:eastAsia="Times New Roman" w:hAnsi="Times New Roman"/>
              </w:rPr>
              <w:t xml:space="preserve"> </w:t>
            </w:r>
            <w:r w:rsidRPr="007C4841">
              <w:rPr>
                <w:rFonts w:ascii="Times New Roman" w:hAnsi="Times New Roman"/>
              </w:rPr>
              <w:t>„Ustroj, vođenje i redovno ažuriranje interne evidencije općinske imovine kojom upravlja Općina Čepin“</w:t>
            </w:r>
          </w:p>
          <w:p w14:paraId="42118307" w14:textId="54DE49C6" w:rsidR="00E713E6" w:rsidRPr="007C4841" w:rsidRDefault="00E713E6" w:rsidP="00E713E6">
            <w:pPr>
              <w:spacing w:line="276" w:lineRule="auto"/>
              <w:jc w:val="center"/>
              <w:rPr>
                <w:rFonts w:ascii="Times New Roman" w:eastAsia="Times New Roman" w:hAnsi="Times New Roman"/>
              </w:rPr>
            </w:pPr>
            <w:r w:rsidRPr="007C4841">
              <w:rPr>
                <w:rFonts w:ascii="Times New Roman" w:hAnsi="Times New Roman"/>
                <w:b/>
                <w:color w:val="0F243E"/>
              </w:rPr>
              <w:t>Razdoblje:</w:t>
            </w:r>
            <w:r w:rsidRPr="007C4841">
              <w:rPr>
                <w:rFonts w:ascii="Times New Roman" w:hAnsi="Times New Roman"/>
                <w:color w:val="0F243E"/>
              </w:rPr>
              <w:t xml:space="preserve"> </w:t>
            </w:r>
            <w:r w:rsidRPr="007C4841">
              <w:rPr>
                <w:rFonts w:ascii="Times New Roman" w:hAnsi="Times New Roman"/>
              </w:rPr>
              <w:t>siječanj – prosinac 202</w:t>
            </w:r>
            <w:r w:rsidR="00152CD5">
              <w:rPr>
                <w:rFonts w:ascii="Times New Roman" w:hAnsi="Times New Roman"/>
              </w:rPr>
              <w:t>6</w:t>
            </w:r>
            <w:r w:rsidRPr="007C4841">
              <w:rPr>
                <w:rFonts w:ascii="Times New Roman" w:hAnsi="Times New Roman"/>
              </w:rPr>
              <w:t>.</w:t>
            </w:r>
          </w:p>
        </w:tc>
      </w:tr>
      <w:tr w:rsidR="00E713E6" w:rsidRPr="007C4841" w14:paraId="42B2FBF3" w14:textId="77777777" w:rsidTr="00E713E6">
        <w:trPr>
          <w:jc w:val="center"/>
        </w:trPr>
        <w:tc>
          <w:tcPr>
            <w:tcW w:w="550" w:type="pct"/>
            <w:shd w:val="clear" w:color="auto" w:fill="DBE5F1"/>
            <w:vAlign w:val="center"/>
          </w:tcPr>
          <w:p w14:paraId="0A4CE412"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702" w:type="pct"/>
            <w:shd w:val="clear" w:color="auto" w:fill="DBE5F1"/>
            <w:vAlign w:val="center"/>
          </w:tcPr>
          <w:p w14:paraId="42D63392"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609" w:type="pct"/>
            <w:shd w:val="clear" w:color="auto" w:fill="DBE5F1"/>
            <w:vAlign w:val="center"/>
          </w:tcPr>
          <w:p w14:paraId="2E854840"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4A317B6B"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NAČIN OSTVARENJA</w:t>
            </w:r>
          </w:p>
        </w:tc>
        <w:tc>
          <w:tcPr>
            <w:tcW w:w="609" w:type="pct"/>
            <w:shd w:val="clear" w:color="auto" w:fill="DBE5F1"/>
            <w:vAlign w:val="center"/>
          </w:tcPr>
          <w:p w14:paraId="67588C3D"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496" w:type="pct"/>
            <w:shd w:val="clear" w:color="auto" w:fill="DBE5F1"/>
            <w:vAlign w:val="center"/>
          </w:tcPr>
          <w:p w14:paraId="4B08EE3B"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504" w:type="pct"/>
            <w:shd w:val="clear" w:color="auto" w:fill="DBE5F1"/>
            <w:vAlign w:val="center"/>
          </w:tcPr>
          <w:p w14:paraId="30A820C1"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492" w:type="pct"/>
            <w:shd w:val="clear" w:color="auto" w:fill="DBE5F1"/>
            <w:vAlign w:val="center"/>
          </w:tcPr>
          <w:p w14:paraId="3CFD655A"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429" w:type="pct"/>
            <w:shd w:val="clear" w:color="auto" w:fill="DBE5F1"/>
            <w:vAlign w:val="center"/>
          </w:tcPr>
          <w:p w14:paraId="2FE76E54"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609" w:type="pct"/>
            <w:shd w:val="clear" w:color="auto" w:fill="DBE5F1"/>
            <w:vAlign w:val="center"/>
          </w:tcPr>
          <w:p w14:paraId="5C8057BE" w14:textId="77777777" w:rsidR="00E713E6" w:rsidRPr="007C4841" w:rsidRDefault="00E713E6" w:rsidP="00E713E6">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E713E6" w:rsidRPr="007C4841" w14:paraId="732674C5" w14:textId="77777777" w:rsidTr="00E713E6">
        <w:trPr>
          <w:trHeight w:val="585"/>
          <w:jc w:val="center"/>
        </w:trPr>
        <w:tc>
          <w:tcPr>
            <w:tcW w:w="550" w:type="pct"/>
            <w:vMerge w:val="restart"/>
            <w:vAlign w:val="center"/>
          </w:tcPr>
          <w:p w14:paraId="677870A4" w14:textId="77777777" w:rsidR="00E713E6" w:rsidRPr="007C4841" w:rsidRDefault="00E713E6" w:rsidP="00E713E6">
            <w:pPr>
              <w:jc w:val="center"/>
              <w:rPr>
                <w:rFonts w:ascii="Times New Roman" w:eastAsia="Times New Roman" w:hAnsi="Times New Roman"/>
              </w:rPr>
            </w:pPr>
            <w:r w:rsidRPr="007C4841">
              <w:rPr>
                <w:rFonts w:ascii="Times New Roman" w:eastAsia="Times New Roman" w:hAnsi="Times New Roman"/>
              </w:rPr>
              <w:t>Funkcionalna uspostava Evidencije imovine Općine Čepin</w:t>
            </w:r>
          </w:p>
        </w:tc>
        <w:tc>
          <w:tcPr>
            <w:tcW w:w="702" w:type="pct"/>
            <w:vMerge w:val="restart"/>
            <w:vAlign w:val="center"/>
          </w:tcPr>
          <w:p w14:paraId="12863BD7" w14:textId="0978E88E" w:rsidR="00E713E6" w:rsidRPr="007C4841" w:rsidRDefault="00E713E6" w:rsidP="00E713E6">
            <w:pPr>
              <w:spacing w:after="200" w:line="276" w:lineRule="auto"/>
              <w:jc w:val="center"/>
              <w:rPr>
                <w:rFonts w:ascii="Times New Roman" w:hAnsi="Times New Roman"/>
              </w:rPr>
            </w:pPr>
            <w:hyperlink r:id="rId49" w:history="1">
              <w:r w:rsidRPr="007C4841">
                <w:rPr>
                  <w:rFonts w:ascii="Times New Roman" w:hAnsi="Times New Roman"/>
                  <w:bCs/>
                </w:rPr>
                <w:t xml:space="preserve">Zakon o upravljanju </w:t>
              </w:r>
              <w:r w:rsidR="00B074E5" w:rsidRPr="007C4841">
                <w:rPr>
                  <w:rFonts w:ascii="Times New Roman" w:hAnsi="Times New Roman"/>
                  <w:bCs/>
                </w:rPr>
                <w:t>nekretninama i pokretninama u vlasništvu Republike Hrvatske</w:t>
              </w:r>
              <w:r w:rsidRPr="007C4841">
                <w:rPr>
                  <w:rFonts w:ascii="Times New Roman" w:hAnsi="Times New Roman"/>
                  <w:bCs/>
                </w:rPr>
                <w:t xml:space="preserve"> (</w:t>
              </w:r>
              <w:r w:rsidR="00D3487B">
                <w:rPr>
                  <w:rFonts w:ascii="Times New Roman" w:hAnsi="Times New Roman"/>
                  <w:bCs/>
                </w:rPr>
                <w:t>„</w:t>
              </w:r>
              <w:r w:rsidRPr="007C4841">
                <w:rPr>
                  <w:rFonts w:ascii="Times New Roman" w:hAnsi="Times New Roman"/>
                  <w:bCs/>
                </w:rPr>
                <w:t>Narodne novine</w:t>
              </w:r>
              <w:r w:rsidR="00D3487B">
                <w:rPr>
                  <w:rFonts w:ascii="Times New Roman" w:hAnsi="Times New Roman"/>
                  <w:bCs/>
                </w:rPr>
                <w:t>“</w:t>
              </w:r>
              <w:r w:rsidRPr="007C4841">
                <w:rPr>
                  <w:rFonts w:ascii="Times New Roman" w:hAnsi="Times New Roman"/>
                  <w:bCs/>
                </w:rPr>
                <w:t xml:space="preserve">, broj </w:t>
              </w:r>
              <w:r w:rsidR="00B074E5" w:rsidRPr="007C4841">
                <w:rPr>
                  <w:rFonts w:ascii="Times New Roman" w:hAnsi="Times New Roman"/>
                  <w:bCs/>
                </w:rPr>
                <w:t>155/23</w:t>
              </w:r>
              <w:r w:rsidRPr="007C4841">
                <w:rPr>
                  <w:rFonts w:ascii="Times New Roman" w:hAnsi="Times New Roman"/>
                  <w:bCs/>
                </w:rPr>
                <w:t>)</w:t>
              </w:r>
            </w:hyperlink>
          </w:p>
          <w:p w14:paraId="42B26F09" w14:textId="2C9B02AC" w:rsidR="00E713E6" w:rsidRPr="007C4841" w:rsidRDefault="00E713E6" w:rsidP="00E713E6">
            <w:pPr>
              <w:spacing w:after="200" w:line="276" w:lineRule="auto"/>
              <w:jc w:val="center"/>
              <w:rPr>
                <w:rFonts w:ascii="Times New Roman" w:hAnsi="Times New Roman"/>
                <w:bCs/>
              </w:rPr>
            </w:pPr>
            <w:hyperlink r:id="rId50" w:history="1">
              <w:r w:rsidRPr="007C4841">
                <w:rPr>
                  <w:rFonts w:ascii="Times New Roman" w:hAnsi="Times New Roman"/>
                  <w:bCs/>
                </w:rPr>
                <w:t xml:space="preserve">Zakon o središnjem registru državne imovine </w:t>
              </w:r>
              <w:r w:rsidRPr="007C4841">
                <w:rPr>
                  <w:rFonts w:ascii="Times New Roman" w:hAnsi="Times New Roman"/>
                </w:rPr>
                <w:t>(</w:t>
              </w:r>
              <w:r w:rsidR="00D3487B">
                <w:rPr>
                  <w:rFonts w:ascii="Times New Roman" w:hAnsi="Times New Roman"/>
                </w:rPr>
                <w:t>„</w:t>
              </w:r>
              <w:r w:rsidRPr="007C4841">
                <w:rPr>
                  <w:rFonts w:ascii="Times New Roman" w:hAnsi="Times New Roman"/>
                </w:rPr>
                <w:t>Narodne novine</w:t>
              </w:r>
              <w:r w:rsidR="00D3487B">
                <w:rPr>
                  <w:rFonts w:ascii="Times New Roman" w:hAnsi="Times New Roman"/>
                </w:rPr>
                <w:t>“</w:t>
              </w:r>
              <w:r w:rsidRPr="007C4841">
                <w:rPr>
                  <w:rFonts w:ascii="Times New Roman" w:hAnsi="Times New Roman"/>
                </w:rPr>
                <w:t xml:space="preserve"> broj 112/18)</w:t>
              </w:r>
            </w:hyperlink>
          </w:p>
          <w:p w14:paraId="525A947E" w14:textId="5DC3F569" w:rsidR="00E713E6" w:rsidRPr="007C4841" w:rsidRDefault="00E713E6" w:rsidP="00E713E6">
            <w:pPr>
              <w:spacing w:after="200" w:line="276" w:lineRule="auto"/>
              <w:jc w:val="center"/>
              <w:rPr>
                <w:rFonts w:ascii="Times New Roman" w:hAnsi="Times New Roman"/>
              </w:rPr>
            </w:pPr>
            <w:hyperlink r:id="rId51" w:history="1">
              <w:r w:rsidRPr="007C4841">
                <w:rPr>
                  <w:rFonts w:ascii="Times New Roman" w:eastAsia="Times New Roman" w:hAnsi="Times New Roman"/>
                </w:rPr>
                <w:t>Uredba o Središnjem  registru državne imovine (</w:t>
              </w:r>
              <w:r w:rsidR="00D3487B">
                <w:rPr>
                  <w:rFonts w:ascii="Times New Roman" w:eastAsia="Times New Roman" w:hAnsi="Times New Roman"/>
                </w:rPr>
                <w:t>„</w:t>
              </w:r>
              <w:r w:rsidRPr="007C4841">
                <w:rPr>
                  <w:rFonts w:ascii="Times New Roman" w:eastAsia="Times New Roman" w:hAnsi="Times New Roman"/>
                </w:rPr>
                <w:t>Narodne novine</w:t>
              </w:r>
              <w:r w:rsidR="00D3487B">
                <w:rPr>
                  <w:rFonts w:ascii="Times New Roman" w:eastAsia="Times New Roman" w:hAnsi="Times New Roman"/>
                </w:rPr>
                <w:t>“</w:t>
              </w:r>
              <w:r w:rsidRPr="007C4841">
                <w:rPr>
                  <w:rFonts w:ascii="Times New Roman" w:eastAsia="Times New Roman" w:hAnsi="Times New Roman"/>
                </w:rPr>
                <w:t>, broj 03/20)</w:t>
              </w:r>
            </w:hyperlink>
          </w:p>
          <w:p w14:paraId="77FF9903" w14:textId="77777777" w:rsidR="00E713E6" w:rsidRPr="007C4841" w:rsidRDefault="00E713E6" w:rsidP="00E713E6">
            <w:pPr>
              <w:spacing w:after="200" w:line="276" w:lineRule="auto"/>
              <w:jc w:val="center"/>
              <w:rPr>
                <w:rFonts w:ascii="Times New Roman" w:eastAsia="Times New Roman" w:hAnsi="Times New Roman"/>
              </w:rPr>
            </w:pPr>
          </w:p>
        </w:tc>
        <w:tc>
          <w:tcPr>
            <w:tcW w:w="609" w:type="pct"/>
            <w:vAlign w:val="center"/>
          </w:tcPr>
          <w:p w14:paraId="239DEFDE"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1. Klasifikacija imovine i standardizacija podataka o imovini</w:t>
            </w:r>
          </w:p>
        </w:tc>
        <w:tc>
          <w:tcPr>
            <w:tcW w:w="609" w:type="pct"/>
            <w:vAlign w:val="center"/>
          </w:tcPr>
          <w:p w14:paraId="7D07E126"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Klasifikacija imovine u izrađenoj internoj evidenciji imovine po utvrđenim odredbama</w:t>
            </w:r>
          </w:p>
        </w:tc>
        <w:tc>
          <w:tcPr>
            <w:tcW w:w="496" w:type="pct"/>
            <w:vAlign w:val="center"/>
          </w:tcPr>
          <w:p w14:paraId="32557647"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Pojavni oblici općinske imovine u internim evidencijama</w:t>
            </w:r>
          </w:p>
        </w:tc>
        <w:tc>
          <w:tcPr>
            <w:tcW w:w="504" w:type="pct"/>
            <w:vAlign w:val="center"/>
          </w:tcPr>
          <w:p w14:paraId="13A744DB"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92" w:type="pct"/>
            <w:vAlign w:val="center"/>
          </w:tcPr>
          <w:p w14:paraId="13094ED7"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Pojavni oblici nekretnina (broj je varijabilan te se redovno ažurira sukladno kupnji i prodaji nekretnina)</w:t>
            </w:r>
          </w:p>
          <w:p w14:paraId="67225A4E" w14:textId="77777777" w:rsidR="00E713E6" w:rsidRPr="007C4841" w:rsidRDefault="00E713E6" w:rsidP="00E713E6">
            <w:pPr>
              <w:spacing w:after="200" w:line="276" w:lineRule="auto"/>
              <w:jc w:val="center"/>
              <w:rPr>
                <w:rFonts w:ascii="Times New Roman" w:eastAsia="Times New Roman" w:hAnsi="Times New Roman"/>
              </w:rPr>
            </w:pPr>
          </w:p>
          <w:p w14:paraId="2BEF5820"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Pojavni oblici financijske imovine (dionice, poslovni udjeli, vrijednosni papiri)</w:t>
            </w:r>
          </w:p>
          <w:p w14:paraId="18148BC9" w14:textId="4A9DEBDB"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Polazna (</w:t>
            </w:r>
            <w:r w:rsidR="000C66AF" w:rsidRPr="007C4841">
              <w:rPr>
                <w:rFonts w:ascii="Times New Roman" w:eastAsia="Times New Roman" w:hAnsi="Times New Roman"/>
              </w:rPr>
              <w:t>7</w:t>
            </w:r>
            <w:r w:rsidRPr="007C4841">
              <w:rPr>
                <w:rFonts w:ascii="Times New Roman" w:eastAsia="Times New Roman" w:hAnsi="Times New Roman"/>
              </w:rPr>
              <w:t>)</w:t>
            </w:r>
          </w:p>
          <w:p w14:paraId="67434E6C" w14:textId="4BA52E3B"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Ciljana (</w:t>
            </w:r>
            <w:r w:rsidR="00D3487B">
              <w:rPr>
                <w:rFonts w:ascii="Times New Roman" w:eastAsia="Times New Roman" w:hAnsi="Times New Roman"/>
              </w:rPr>
              <w:t>6</w:t>
            </w:r>
            <w:r w:rsidRPr="007C4841">
              <w:rPr>
                <w:rFonts w:ascii="Times New Roman" w:eastAsia="Times New Roman" w:hAnsi="Times New Roman"/>
              </w:rPr>
              <w:t>)</w:t>
            </w:r>
          </w:p>
          <w:p w14:paraId="1C246C1D" w14:textId="77777777" w:rsidR="00E713E6" w:rsidRPr="007C4841" w:rsidRDefault="00E713E6" w:rsidP="00E713E6">
            <w:pPr>
              <w:spacing w:after="200" w:line="276" w:lineRule="auto"/>
              <w:jc w:val="center"/>
              <w:rPr>
                <w:rFonts w:ascii="Times New Roman" w:eastAsia="Times New Roman" w:hAnsi="Times New Roman"/>
              </w:rPr>
            </w:pPr>
          </w:p>
          <w:p w14:paraId="3C545712"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Pojavni oblici pokretnina (automobil)</w:t>
            </w:r>
          </w:p>
          <w:p w14:paraId="0A9D32C5" w14:textId="43442038"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Polazna (</w:t>
            </w:r>
            <w:r w:rsidR="000C66AF" w:rsidRPr="007C4841">
              <w:rPr>
                <w:rFonts w:ascii="Times New Roman" w:eastAsia="Times New Roman" w:hAnsi="Times New Roman"/>
              </w:rPr>
              <w:t>6</w:t>
            </w:r>
            <w:r w:rsidRPr="007C4841">
              <w:rPr>
                <w:rFonts w:ascii="Times New Roman" w:eastAsia="Times New Roman" w:hAnsi="Times New Roman"/>
              </w:rPr>
              <w:t>)</w:t>
            </w:r>
          </w:p>
          <w:p w14:paraId="4BB17241" w14:textId="556CA883"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Ciljana (</w:t>
            </w:r>
            <w:r w:rsidR="00D3487B">
              <w:rPr>
                <w:rFonts w:ascii="Times New Roman" w:eastAsia="Times New Roman" w:hAnsi="Times New Roman"/>
              </w:rPr>
              <w:t>6</w:t>
            </w:r>
            <w:r w:rsidRPr="007C4841">
              <w:rPr>
                <w:rFonts w:ascii="Times New Roman" w:eastAsia="Times New Roman" w:hAnsi="Times New Roman"/>
              </w:rPr>
              <w:t>)</w:t>
            </w:r>
          </w:p>
        </w:tc>
        <w:tc>
          <w:tcPr>
            <w:tcW w:w="429" w:type="pct"/>
            <w:vAlign w:val="center"/>
          </w:tcPr>
          <w:p w14:paraId="48456751"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Projekt</w:t>
            </w:r>
          </w:p>
          <w:p w14:paraId="29995BFA"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Implementacija upravljanja imovinom</w:t>
            </w:r>
          </w:p>
        </w:tc>
        <w:tc>
          <w:tcPr>
            <w:tcW w:w="609" w:type="pct"/>
            <w:vAlign w:val="center"/>
          </w:tcPr>
          <w:p w14:paraId="7B6A5F95" w14:textId="77777777" w:rsidR="00E713E6" w:rsidRPr="007C4841" w:rsidRDefault="00E713E6" w:rsidP="00E713E6">
            <w:pPr>
              <w:spacing w:after="200" w:line="276" w:lineRule="auto"/>
              <w:jc w:val="center"/>
              <w:rPr>
                <w:rFonts w:ascii="Times New Roman" w:eastAsia="Times New Roman" w:hAnsi="Times New Roman"/>
              </w:rPr>
            </w:pPr>
          </w:p>
          <w:p w14:paraId="3AE1C832" w14:textId="77777777" w:rsidR="00E713E6" w:rsidRPr="007C4841" w:rsidRDefault="00E713E6" w:rsidP="00E713E6">
            <w:pPr>
              <w:spacing w:after="200" w:line="276" w:lineRule="auto"/>
              <w:jc w:val="center"/>
              <w:rPr>
                <w:rFonts w:ascii="Times New Roman" w:eastAsia="Times New Roman" w:hAnsi="Times New Roman"/>
              </w:rPr>
            </w:pPr>
          </w:p>
          <w:p w14:paraId="02CA03C1" w14:textId="77777777" w:rsidR="00E713E6" w:rsidRPr="007C4841" w:rsidRDefault="00E713E6" w:rsidP="00E713E6">
            <w:pPr>
              <w:spacing w:after="200" w:line="276" w:lineRule="auto"/>
              <w:jc w:val="center"/>
              <w:rPr>
                <w:rFonts w:ascii="Times New Roman" w:eastAsia="Times New Roman" w:hAnsi="Times New Roman"/>
              </w:rPr>
            </w:pPr>
          </w:p>
          <w:p w14:paraId="1AFEB192" w14:textId="77777777" w:rsidR="00E713E6" w:rsidRPr="007C4841" w:rsidRDefault="00E713E6" w:rsidP="00E713E6">
            <w:pPr>
              <w:spacing w:after="200" w:line="276" w:lineRule="auto"/>
              <w:jc w:val="center"/>
              <w:rPr>
                <w:rFonts w:ascii="Times New Roman" w:eastAsia="Times New Roman" w:hAnsi="Times New Roman"/>
              </w:rPr>
            </w:pPr>
          </w:p>
          <w:p w14:paraId="37EEF932" w14:textId="77777777" w:rsidR="00E713E6" w:rsidRPr="007C4841" w:rsidRDefault="00E713E6" w:rsidP="00E713E6">
            <w:pPr>
              <w:spacing w:after="200" w:line="276" w:lineRule="auto"/>
              <w:jc w:val="center"/>
              <w:rPr>
                <w:rFonts w:ascii="Times New Roman" w:eastAsia="Times New Roman" w:hAnsi="Times New Roman"/>
              </w:rPr>
            </w:pPr>
          </w:p>
          <w:p w14:paraId="65DAC4C2" w14:textId="77777777" w:rsidR="00E713E6" w:rsidRPr="007C4841" w:rsidRDefault="00E713E6" w:rsidP="00E713E6">
            <w:pPr>
              <w:spacing w:after="200" w:line="276" w:lineRule="auto"/>
              <w:jc w:val="center"/>
              <w:rPr>
                <w:rFonts w:ascii="Times New Roman" w:eastAsia="Times New Roman" w:hAnsi="Times New Roman"/>
              </w:rPr>
            </w:pPr>
          </w:p>
          <w:p w14:paraId="14BB3F44" w14:textId="77777777" w:rsidR="00E713E6" w:rsidRPr="007C4841" w:rsidRDefault="00E713E6" w:rsidP="00E713E6">
            <w:pPr>
              <w:spacing w:after="200" w:line="276" w:lineRule="auto"/>
              <w:jc w:val="center"/>
              <w:rPr>
                <w:rFonts w:ascii="Times New Roman" w:eastAsia="Times New Roman" w:hAnsi="Times New Roman"/>
              </w:rPr>
            </w:pPr>
          </w:p>
          <w:p w14:paraId="6E76BFAF" w14:textId="77777777" w:rsidR="00E713E6" w:rsidRPr="007C4841" w:rsidRDefault="00E713E6" w:rsidP="00E713E6">
            <w:pPr>
              <w:spacing w:after="200" w:line="276" w:lineRule="auto"/>
              <w:jc w:val="center"/>
              <w:rPr>
                <w:rFonts w:ascii="Times New Roman" w:eastAsia="Times New Roman" w:hAnsi="Times New Roman"/>
              </w:rPr>
            </w:pPr>
          </w:p>
          <w:p w14:paraId="5CA48E50" w14:textId="77777777" w:rsidR="00E713E6" w:rsidRPr="007C4841" w:rsidRDefault="00E713E6" w:rsidP="00E713E6">
            <w:pPr>
              <w:spacing w:after="200" w:line="276" w:lineRule="auto"/>
              <w:jc w:val="center"/>
              <w:rPr>
                <w:rFonts w:ascii="Times New Roman" w:eastAsia="Times New Roman" w:hAnsi="Times New Roman"/>
              </w:rPr>
            </w:pPr>
          </w:p>
          <w:p w14:paraId="2FF48913" w14:textId="77777777" w:rsidR="00E713E6" w:rsidRPr="007C4841" w:rsidRDefault="00E713E6" w:rsidP="00E713E6">
            <w:pPr>
              <w:spacing w:after="200" w:line="276" w:lineRule="auto"/>
              <w:jc w:val="center"/>
              <w:rPr>
                <w:rFonts w:ascii="Times New Roman" w:eastAsia="Times New Roman" w:hAnsi="Times New Roman"/>
              </w:rPr>
            </w:pPr>
          </w:p>
          <w:p w14:paraId="533B7AF6" w14:textId="77777777" w:rsidR="00E713E6" w:rsidRPr="007C4841" w:rsidRDefault="00E713E6" w:rsidP="00E713E6">
            <w:pPr>
              <w:spacing w:after="200" w:line="276" w:lineRule="auto"/>
              <w:jc w:val="center"/>
              <w:rPr>
                <w:rFonts w:ascii="Times New Roman" w:eastAsia="Times New Roman" w:hAnsi="Times New Roman"/>
              </w:rPr>
            </w:pPr>
          </w:p>
          <w:p w14:paraId="2BE92023" w14:textId="77777777" w:rsidR="00E713E6" w:rsidRPr="007C4841" w:rsidRDefault="00E713E6" w:rsidP="00E713E6">
            <w:pPr>
              <w:spacing w:after="200" w:line="276" w:lineRule="auto"/>
              <w:jc w:val="center"/>
              <w:rPr>
                <w:rFonts w:ascii="Times New Roman" w:eastAsia="Times New Roman" w:hAnsi="Times New Roman"/>
              </w:rPr>
            </w:pPr>
          </w:p>
          <w:p w14:paraId="2982A05B" w14:textId="77777777" w:rsidR="00E713E6" w:rsidRPr="007C4841" w:rsidRDefault="00E713E6" w:rsidP="00E713E6">
            <w:pPr>
              <w:spacing w:after="200" w:line="276" w:lineRule="auto"/>
              <w:jc w:val="center"/>
              <w:rPr>
                <w:rFonts w:ascii="Times New Roman" w:eastAsia="Times New Roman" w:hAnsi="Times New Roman"/>
              </w:rPr>
            </w:pPr>
          </w:p>
          <w:p w14:paraId="134E7B08" w14:textId="77777777" w:rsidR="00E713E6" w:rsidRPr="007C4841" w:rsidRDefault="00E713E6" w:rsidP="00E713E6">
            <w:pPr>
              <w:spacing w:after="200" w:line="276" w:lineRule="auto"/>
              <w:jc w:val="center"/>
              <w:rPr>
                <w:rFonts w:ascii="Times New Roman" w:eastAsia="Times New Roman" w:hAnsi="Times New Roman"/>
              </w:rPr>
            </w:pPr>
          </w:p>
          <w:p w14:paraId="44D2AFAF" w14:textId="77777777" w:rsidR="00E713E6" w:rsidRPr="007C4841" w:rsidRDefault="00E713E6" w:rsidP="00E713E6">
            <w:pPr>
              <w:spacing w:after="200" w:line="276" w:lineRule="auto"/>
              <w:jc w:val="center"/>
              <w:rPr>
                <w:rFonts w:ascii="Times New Roman" w:eastAsia="Times New Roman" w:hAnsi="Times New Roman"/>
              </w:rPr>
            </w:pPr>
          </w:p>
          <w:p w14:paraId="61AA94E1" w14:textId="77777777" w:rsidR="00E713E6" w:rsidRPr="007C4841" w:rsidRDefault="00E713E6" w:rsidP="00E713E6">
            <w:pPr>
              <w:spacing w:after="200" w:line="276" w:lineRule="auto"/>
              <w:jc w:val="center"/>
              <w:rPr>
                <w:rFonts w:ascii="Times New Roman" w:eastAsia="Times New Roman" w:hAnsi="Times New Roman"/>
              </w:rPr>
            </w:pPr>
          </w:p>
          <w:p w14:paraId="681E6071" w14:textId="77777777" w:rsidR="00E713E6" w:rsidRPr="007C4841" w:rsidRDefault="00E713E6" w:rsidP="00E713E6">
            <w:pPr>
              <w:spacing w:after="200" w:line="276" w:lineRule="auto"/>
              <w:jc w:val="center"/>
              <w:rPr>
                <w:rFonts w:ascii="Times New Roman" w:eastAsia="Times New Roman" w:hAnsi="Times New Roman"/>
              </w:rPr>
            </w:pPr>
          </w:p>
          <w:p w14:paraId="7066ADAF" w14:textId="77777777" w:rsidR="00E713E6" w:rsidRPr="007C4841" w:rsidRDefault="00E713E6" w:rsidP="00E713E6">
            <w:pPr>
              <w:spacing w:after="200" w:line="276" w:lineRule="auto"/>
              <w:jc w:val="center"/>
              <w:rPr>
                <w:rFonts w:ascii="Times New Roman" w:eastAsia="Times New Roman" w:hAnsi="Times New Roman"/>
              </w:rPr>
            </w:pPr>
          </w:p>
          <w:p w14:paraId="2E21FC39" w14:textId="77777777" w:rsidR="00E713E6" w:rsidRPr="007C4841" w:rsidRDefault="00E713E6" w:rsidP="00E713E6">
            <w:pPr>
              <w:spacing w:after="200" w:line="276" w:lineRule="auto"/>
              <w:jc w:val="center"/>
              <w:rPr>
                <w:rFonts w:ascii="Times New Roman" w:eastAsia="Times New Roman" w:hAnsi="Times New Roman"/>
              </w:rPr>
            </w:pPr>
          </w:p>
          <w:p w14:paraId="68D5F50A" w14:textId="77777777" w:rsidR="00E713E6" w:rsidRPr="007C4841" w:rsidRDefault="00E713E6" w:rsidP="00E713E6">
            <w:pPr>
              <w:spacing w:after="200" w:line="276" w:lineRule="auto"/>
              <w:jc w:val="center"/>
              <w:rPr>
                <w:rFonts w:ascii="Times New Roman" w:eastAsia="Times New Roman" w:hAnsi="Times New Roman"/>
              </w:rPr>
            </w:pPr>
          </w:p>
        </w:tc>
      </w:tr>
      <w:tr w:rsidR="00E713E6" w:rsidRPr="007C4841" w14:paraId="3C30EDAB" w14:textId="77777777" w:rsidTr="00E713E6">
        <w:trPr>
          <w:trHeight w:val="1407"/>
          <w:jc w:val="center"/>
        </w:trPr>
        <w:tc>
          <w:tcPr>
            <w:tcW w:w="550" w:type="pct"/>
            <w:vMerge/>
            <w:vAlign w:val="center"/>
          </w:tcPr>
          <w:p w14:paraId="255A983D" w14:textId="77777777" w:rsidR="00E713E6" w:rsidRPr="007C4841" w:rsidRDefault="00E713E6" w:rsidP="00E713E6">
            <w:pPr>
              <w:jc w:val="center"/>
              <w:rPr>
                <w:rFonts w:ascii="Times New Roman" w:eastAsia="Times New Roman" w:hAnsi="Times New Roman"/>
              </w:rPr>
            </w:pPr>
          </w:p>
        </w:tc>
        <w:tc>
          <w:tcPr>
            <w:tcW w:w="702" w:type="pct"/>
            <w:vMerge/>
            <w:vAlign w:val="center"/>
          </w:tcPr>
          <w:p w14:paraId="1F8F1A94" w14:textId="77777777" w:rsidR="00E713E6" w:rsidRPr="007C4841" w:rsidRDefault="00E713E6" w:rsidP="00E713E6">
            <w:pPr>
              <w:spacing w:after="200" w:line="276" w:lineRule="auto"/>
              <w:jc w:val="center"/>
              <w:rPr>
                <w:rFonts w:ascii="Times New Roman" w:hAnsi="Times New Roman"/>
              </w:rPr>
            </w:pPr>
          </w:p>
        </w:tc>
        <w:tc>
          <w:tcPr>
            <w:tcW w:w="609" w:type="pct"/>
            <w:vAlign w:val="center"/>
          </w:tcPr>
          <w:p w14:paraId="4FFB5F01"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2. Redovito ažuriranje i objava podataka o imovini u internoj evidenciji imovine Općine Čepin</w:t>
            </w:r>
          </w:p>
        </w:tc>
        <w:tc>
          <w:tcPr>
            <w:tcW w:w="609" w:type="pct"/>
            <w:vAlign w:val="center"/>
          </w:tcPr>
          <w:p w14:paraId="79788EE3"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Vođenje evidencije općinske imovine</w:t>
            </w:r>
          </w:p>
        </w:tc>
        <w:tc>
          <w:tcPr>
            <w:tcW w:w="496" w:type="pct"/>
            <w:vAlign w:val="center"/>
          </w:tcPr>
          <w:p w14:paraId="210E9F64"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Kontinuirano ažuriranje i objava podataka u internoj evidenciji</w:t>
            </w:r>
          </w:p>
        </w:tc>
        <w:tc>
          <w:tcPr>
            <w:tcW w:w="504" w:type="pct"/>
            <w:vAlign w:val="center"/>
          </w:tcPr>
          <w:p w14:paraId="49057BCC"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92" w:type="pct"/>
            <w:vAlign w:val="center"/>
          </w:tcPr>
          <w:p w14:paraId="726B0AFC"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Pojavni oblici nekretnina (broj je varijabilan te se redovno ažurira sukladno kupnji i </w:t>
            </w:r>
            <w:r w:rsidRPr="007C4841">
              <w:rPr>
                <w:rFonts w:ascii="Times New Roman" w:eastAsia="Times New Roman" w:hAnsi="Times New Roman"/>
              </w:rPr>
              <w:lastRenderedPageBreak/>
              <w:t>prodaji nekretnina)</w:t>
            </w:r>
          </w:p>
          <w:p w14:paraId="0F916980"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Pojavni oblici financijske imovine (dionice, poslovni udjeli, vrijednosni papiri)</w:t>
            </w:r>
          </w:p>
          <w:p w14:paraId="58890208"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Polazna (7)</w:t>
            </w:r>
          </w:p>
          <w:p w14:paraId="1B1FBF08" w14:textId="6CB18B8B"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Ciljana (</w:t>
            </w:r>
            <w:r w:rsidR="00D3487B">
              <w:rPr>
                <w:rFonts w:ascii="Times New Roman" w:eastAsia="Times New Roman" w:hAnsi="Times New Roman"/>
              </w:rPr>
              <w:t>6</w:t>
            </w:r>
            <w:r w:rsidRPr="007C4841">
              <w:rPr>
                <w:rFonts w:ascii="Times New Roman" w:eastAsia="Times New Roman" w:hAnsi="Times New Roman"/>
              </w:rPr>
              <w:t>)</w:t>
            </w:r>
          </w:p>
          <w:p w14:paraId="2BF04C61" w14:textId="77777777" w:rsidR="00E713E6" w:rsidRPr="007C4841" w:rsidRDefault="00E713E6" w:rsidP="00E713E6">
            <w:pPr>
              <w:spacing w:after="200" w:line="276" w:lineRule="auto"/>
              <w:jc w:val="center"/>
              <w:rPr>
                <w:rFonts w:ascii="Times New Roman" w:eastAsia="Times New Roman" w:hAnsi="Times New Roman"/>
              </w:rPr>
            </w:pPr>
          </w:p>
          <w:p w14:paraId="3CAF011A"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Pojavni oblici pokretnina (automobil)</w:t>
            </w:r>
          </w:p>
          <w:p w14:paraId="20CA1073" w14:textId="1478AA1F"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Polazna (</w:t>
            </w:r>
            <w:r w:rsidR="000C66AF" w:rsidRPr="007C4841">
              <w:rPr>
                <w:rFonts w:ascii="Times New Roman" w:eastAsia="Times New Roman" w:hAnsi="Times New Roman"/>
              </w:rPr>
              <w:t>6</w:t>
            </w:r>
            <w:r w:rsidRPr="007C4841">
              <w:rPr>
                <w:rFonts w:ascii="Times New Roman" w:eastAsia="Times New Roman" w:hAnsi="Times New Roman"/>
              </w:rPr>
              <w:t>)</w:t>
            </w:r>
          </w:p>
          <w:p w14:paraId="02E5C2A1" w14:textId="1709842A"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Ciljana (</w:t>
            </w:r>
            <w:r w:rsidR="00D3487B">
              <w:rPr>
                <w:rFonts w:ascii="Times New Roman" w:eastAsia="Times New Roman" w:hAnsi="Times New Roman"/>
              </w:rPr>
              <w:t>6</w:t>
            </w:r>
            <w:r w:rsidRPr="007C4841">
              <w:rPr>
                <w:rFonts w:ascii="Times New Roman" w:eastAsia="Times New Roman" w:hAnsi="Times New Roman"/>
              </w:rPr>
              <w:t>)</w:t>
            </w:r>
          </w:p>
        </w:tc>
        <w:tc>
          <w:tcPr>
            <w:tcW w:w="429" w:type="pct"/>
            <w:vAlign w:val="center"/>
          </w:tcPr>
          <w:p w14:paraId="134A50FF" w14:textId="77777777" w:rsidR="00E713E6" w:rsidRPr="007C4841" w:rsidRDefault="00E713E6" w:rsidP="00E713E6">
            <w:pPr>
              <w:spacing w:after="200" w:line="276" w:lineRule="auto"/>
              <w:jc w:val="center"/>
              <w:rPr>
                <w:rFonts w:ascii="Times New Roman" w:eastAsia="Times New Roman" w:hAnsi="Times New Roman"/>
              </w:rPr>
            </w:pPr>
          </w:p>
        </w:tc>
        <w:tc>
          <w:tcPr>
            <w:tcW w:w="609" w:type="pct"/>
            <w:vAlign w:val="center"/>
          </w:tcPr>
          <w:p w14:paraId="2511F000"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Sveobuhvatna, autentična i redovito ažurirana Evidencija imovine</w:t>
            </w:r>
          </w:p>
        </w:tc>
      </w:tr>
      <w:tr w:rsidR="00E713E6" w:rsidRPr="007C4841" w14:paraId="61BF5521" w14:textId="77777777" w:rsidTr="00E713E6">
        <w:trPr>
          <w:trHeight w:val="285"/>
          <w:jc w:val="center"/>
        </w:trPr>
        <w:tc>
          <w:tcPr>
            <w:tcW w:w="550" w:type="pct"/>
            <w:vAlign w:val="center"/>
          </w:tcPr>
          <w:p w14:paraId="3C1A7F68" w14:textId="77777777" w:rsidR="00E713E6" w:rsidRPr="007C4841" w:rsidRDefault="00E713E6" w:rsidP="00E713E6">
            <w:pPr>
              <w:jc w:val="center"/>
              <w:rPr>
                <w:rFonts w:ascii="Times New Roman" w:eastAsia="Times New Roman" w:hAnsi="Times New Roman"/>
                <w:b/>
                <w:bCs/>
                <w:kern w:val="36"/>
              </w:rPr>
            </w:pPr>
            <w:r w:rsidRPr="007C4841">
              <w:rPr>
                <w:rFonts w:ascii="Times New Roman" w:eastAsia="Times New Roman" w:hAnsi="Times New Roman"/>
              </w:rPr>
              <w:t>Dostavljanje podataka i promjena predmetnih podataka u Središnji registar državne imovine</w:t>
            </w:r>
          </w:p>
        </w:tc>
        <w:tc>
          <w:tcPr>
            <w:tcW w:w="702" w:type="pct"/>
            <w:vMerge/>
            <w:vAlign w:val="center"/>
          </w:tcPr>
          <w:p w14:paraId="5F967ACB" w14:textId="77777777" w:rsidR="00E713E6" w:rsidRPr="007C4841" w:rsidRDefault="00E713E6" w:rsidP="00E713E6">
            <w:pPr>
              <w:spacing w:after="200" w:line="276" w:lineRule="auto"/>
              <w:rPr>
                <w:rFonts w:ascii="Times New Roman" w:eastAsia="Times New Roman" w:hAnsi="Times New Roman"/>
              </w:rPr>
            </w:pPr>
          </w:p>
        </w:tc>
        <w:tc>
          <w:tcPr>
            <w:tcW w:w="609" w:type="pct"/>
            <w:vAlign w:val="center"/>
          </w:tcPr>
          <w:p w14:paraId="2AF19890"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1. Jednom mjesečno slanje podataka o imovini u Središnji registar državne imovine</w:t>
            </w:r>
          </w:p>
        </w:tc>
        <w:tc>
          <w:tcPr>
            <w:tcW w:w="609" w:type="pct"/>
            <w:vAlign w:val="center"/>
          </w:tcPr>
          <w:p w14:paraId="1176857C"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Mjesečno ažuriranje podatka o imovini i dostava u Središnji registar državne imovine</w:t>
            </w:r>
          </w:p>
        </w:tc>
        <w:tc>
          <w:tcPr>
            <w:tcW w:w="496" w:type="pct"/>
            <w:vAlign w:val="center"/>
          </w:tcPr>
          <w:p w14:paraId="0AEBB03B"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Broj ažuriranja</w:t>
            </w:r>
          </w:p>
        </w:tc>
        <w:tc>
          <w:tcPr>
            <w:tcW w:w="504" w:type="pct"/>
            <w:vAlign w:val="center"/>
          </w:tcPr>
          <w:p w14:paraId="0ED4742B"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92" w:type="pct"/>
            <w:vAlign w:val="center"/>
          </w:tcPr>
          <w:p w14:paraId="077959F6" w14:textId="77777777"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557CD8A8" w14:textId="77777777" w:rsidR="00E713E6" w:rsidRPr="007C4841" w:rsidRDefault="00E713E6" w:rsidP="00E713E6">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(12)</w:t>
            </w:r>
          </w:p>
        </w:tc>
        <w:tc>
          <w:tcPr>
            <w:tcW w:w="1038" w:type="pct"/>
            <w:gridSpan w:val="2"/>
            <w:vAlign w:val="center"/>
          </w:tcPr>
          <w:p w14:paraId="0E54AEB7" w14:textId="5BBB6773" w:rsidR="00E713E6" w:rsidRPr="007C4841" w:rsidRDefault="00E713E6" w:rsidP="00E713E6">
            <w:pPr>
              <w:spacing w:after="200" w:line="276" w:lineRule="auto"/>
              <w:jc w:val="center"/>
              <w:rPr>
                <w:rFonts w:ascii="Times New Roman" w:eastAsia="Times New Roman" w:hAnsi="Times New Roman"/>
              </w:rPr>
            </w:pPr>
            <w:r w:rsidRPr="007C4841">
              <w:rPr>
                <w:rFonts w:ascii="Times New Roman" w:eastAsia="Times New Roman" w:hAnsi="Times New Roman"/>
              </w:rPr>
              <w:t>Općina Čepin u 202</w:t>
            </w:r>
            <w:r w:rsidR="00D3487B">
              <w:rPr>
                <w:rFonts w:ascii="Times New Roman" w:eastAsia="Times New Roman" w:hAnsi="Times New Roman"/>
              </w:rPr>
              <w:t>6</w:t>
            </w:r>
            <w:r w:rsidRPr="007C4841">
              <w:rPr>
                <w:rFonts w:ascii="Times New Roman" w:eastAsia="Times New Roman" w:hAnsi="Times New Roman"/>
              </w:rPr>
              <w:t>. godini planira dostavlja</w:t>
            </w:r>
            <w:r w:rsidR="000C66AF" w:rsidRPr="007C4841">
              <w:rPr>
                <w:rFonts w:ascii="Times New Roman" w:eastAsia="Times New Roman" w:hAnsi="Times New Roman"/>
              </w:rPr>
              <w:t>ti</w:t>
            </w:r>
            <w:r w:rsidRPr="007C4841">
              <w:rPr>
                <w:rFonts w:ascii="Times New Roman" w:eastAsia="Times New Roman" w:hAnsi="Times New Roman"/>
              </w:rPr>
              <w:t xml:space="preserve"> podatke o nekretninama u Središnji registar državne imovine.</w:t>
            </w:r>
          </w:p>
        </w:tc>
      </w:tr>
    </w:tbl>
    <w:p w14:paraId="71DAFA67" w14:textId="0939A3E2" w:rsidR="00E713E6" w:rsidRPr="007C4841" w:rsidRDefault="00E713E6" w:rsidP="00E713E6">
      <w:pPr>
        <w:numPr>
          <w:ilvl w:val="0"/>
          <w:numId w:val="1"/>
        </w:numPr>
        <w:spacing w:after="200" w:line="276" w:lineRule="auto"/>
        <w:ind w:left="142"/>
        <w:jc w:val="both"/>
        <w:outlineLvl w:val="0"/>
        <w:rPr>
          <w:rFonts w:ascii="Times New Roman" w:hAnsi="Times New Roman" w:cs="Times New Roman"/>
          <w:b/>
          <w:bCs/>
          <w:lang w:eastAsia="hr-HR"/>
        </w:rPr>
      </w:pPr>
      <w:bookmarkStart w:id="185" w:name="_Toc217912198"/>
      <w:r w:rsidRPr="007C4841">
        <w:rPr>
          <w:rFonts w:ascii="Times New Roman" w:hAnsi="Times New Roman" w:cs="Times New Roman"/>
          <w:b/>
          <w:bCs/>
          <w:lang w:eastAsia="hr-HR"/>
        </w:rPr>
        <w:lastRenderedPageBreak/>
        <w:t xml:space="preserve">POSEBAN CILJ 1.6. – </w:t>
      </w:r>
      <w:r w:rsidR="00092914" w:rsidRPr="007C4841">
        <w:rPr>
          <w:rFonts w:ascii="Times New Roman" w:hAnsi="Times New Roman" w:cs="Times New Roman"/>
          <w:b/>
          <w:bCs/>
          <w:lang w:eastAsia="hr-HR"/>
        </w:rPr>
        <w:t>„Priprema, realizacija i izvještavanje o primjeni akata strateškog planiranja“</w:t>
      </w:r>
      <w:bookmarkEnd w:id="185"/>
    </w:p>
    <w:tbl>
      <w:tblPr>
        <w:tblStyle w:val="TableGrid6"/>
        <w:tblW w:w="4860" w:type="pct"/>
        <w:tblBorders>
          <w:top w:val="dotted" w:sz="4" w:space="0" w:color="B8CCE4"/>
          <w:left w:val="dotted" w:sz="4" w:space="0" w:color="B8CCE4"/>
          <w:bottom w:val="dotted" w:sz="4" w:space="0" w:color="B8CCE4"/>
          <w:right w:val="dotted" w:sz="4" w:space="0" w:color="B8CCE4"/>
          <w:insideH w:val="dotted" w:sz="4" w:space="0" w:color="B8CCE4"/>
          <w:insideV w:val="dotted" w:sz="4" w:space="0" w:color="B8CCE4"/>
        </w:tblBorders>
        <w:tblLayout w:type="fixed"/>
        <w:tblLook w:val="04A0" w:firstRow="1" w:lastRow="0" w:firstColumn="1" w:lastColumn="0" w:noHBand="0" w:noVBand="1"/>
      </w:tblPr>
      <w:tblGrid>
        <w:gridCol w:w="1449"/>
        <w:gridCol w:w="1849"/>
        <w:gridCol w:w="1605"/>
        <w:gridCol w:w="1510"/>
        <w:gridCol w:w="1396"/>
        <w:gridCol w:w="1328"/>
        <w:gridCol w:w="1295"/>
        <w:gridCol w:w="1132"/>
        <w:gridCol w:w="2038"/>
      </w:tblGrid>
      <w:tr w:rsidR="00092914" w:rsidRPr="007C4841" w14:paraId="08B1B91A" w14:textId="77777777" w:rsidTr="00640D84">
        <w:trPr>
          <w:trHeight w:val="284"/>
        </w:trPr>
        <w:tc>
          <w:tcPr>
            <w:tcW w:w="5000" w:type="pct"/>
            <w:gridSpan w:val="9"/>
            <w:shd w:val="clear" w:color="auto" w:fill="95B3D7"/>
          </w:tcPr>
          <w:p w14:paraId="0697F0EC" w14:textId="77777777" w:rsidR="00092914" w:rsidRPr="007C4841" w:rsidRDefault="00092914" w:rsidP="00092914">
            <w:pPr>
              <w:spacing w:line="276" w:lineRule="auto"/>
              <w:jc w:val="center"/>
              <w:rPr>
                <w:rFonts w:ascii="Times New Roman" w:hAnsi="Times New Roman"/>
              </w:rPr>
            </w:pPr>
            <w:r w:rsidRPr="007C4841">
              <w:rPr>
                <w:rFonts w:ascii="Times New Roman" w:eastAsia="Times New Roman" w:hAnsi="Times New Roman"/>
                <w:b/>
                <w:color w:val="0F243E"/>
              </w:rPr>
              <w:t>PRILOG 6: POSEBAN CILJ 1.6.</w:t>
            </w:r>
            <w:r w:rsidRPr="007C4841">
              <w:rPr>
                <w:rFonts w:ascii="Times New Roman" w:eastAsia="Times New Roman" w:hAnsi="Times New Roman"/>
                <w:color w:val="0F243E"/>
              </w:rPr>
              <w:t xml:space="preserve"> </w:t>
            </w:r>
            <w:r w:rsidRPr="007C4841">
              <w:rPr>
                <w:rFonts w:ascii="Times New Roman" w:hAnsi="Times New Roman"/>
              </w:rPr>
              <w:t>„Priprema, realizacija i izvještavanje o primjeni akata strateškog planiranja“</w:t>
            </w:r>
          </w:p>
          <w:p w14:paraId="0E0248DB" w14:textId="7DB5CE97" w:rsidR="00092914" w:rsidRPr="007C4841" w:rsidRDefault="00092914" w:rsidP="00092914">
            <w:pPr>
              <w:spacing w:line="276" w:lineRule="auto"/>
              <w:jc w:val="center"/>
              <w:rPr>
                <w:rFonts w:ascii="Times New Roman" w:eastAsia="Times New Roman" w:hAnsi="Times New Roman"/>
              </w:rPr>
            </w:pPr>
            <w:r w:rsidRPr="007C4841">
              <w:rPr>
                <w:rFonts w:ascii="Times New Roman" w:hAnsi="Times New Roman"/>
                <w:b/>
                <w:color w:val="0F243E"/>
              </w:rPr>
              <w:t>Razdoblje:</w:t>
            </w:r>
            <w:r w:rsidRPr="007C4841">
              <w:rPr>
                <w:rFonts w:ascii="Times New Roman" w:hAnsi="Times New Roman"/>
              </w:rPr>
              <w:t xml:space="preserve"> siječanj – prosinac 202</w:t>
            </w:r>
            <w:r w:rsidR="00D3487B">
              <w:rPr>
                <w:rFonts w:ascii="Times New Roman" w:hAnsi="Times New Roman"/>
              </w:rPr>
              <w:t>6</w:t>
            </w:r>
            <w:r w:rsidRPr="007C4841">
              <w:rPr>
                <w:rFonts w:ascii="Times New Roman" w:hAnsi="Times New Roman"/>
              </w:rPr>
              <w:t>.</w:t>
            </w:r>
          </w:p>
        </w:tc>
      </w:tr>
      <w:tr w:rsidR="00640D84" w:rsidRPr="007C4841" w14:paraId="5B746C0A" w14:textId="77777777" w:rsidTr="00640D84">
        <w:trPr>
          <w:trHeight w:val="284"/>
        </w:trPr>
        <w:tc>
          <w:tcPr>
            <w:tcW w:w="533" w:type="pct"/>
            <w:shd w:val="clear" w:color="auto" w:fill="DBE5F1"/>
            <w:vAlign w:val="center"/>
          </w:tcPr>
          <w:p w14:paraId="2516CF1F"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680" w:type="pct"/>
            <w:shd w:val="clear" w:color="auto" w:fill="DBE5F1"/>
            <w:vAlign w:val="center"/>
          </w:tcPr>
          <w:p w14:paraId="7714A655"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590" w:type="pct"/>
            <w:shd w:val="clear" w:color="auto" w:fill="DBE5F1"/>
            <w:vAlign w:val="center"/>
          </w:tcPr>
          <w:p w14:paraId="6E3E156B"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5EC8A487"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 xml:space="preserve">NAČIN </w:t>
            </w:r>
          </w:p>
          <w:p w14:paraId="525CB638"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OSTVARENJA</w:t>
            </w:r>
          </w:p>
        </w:tc>
        <w:tc>
          <w:tcPr>
            <w:tcW w:w="555" w:type="pct"/>
            <w:shd w:val="clear" w:color="auto" w:fill="DBE5F1"/>
            <w:vAlign w:val="center"/>
          </w:tcPr>
          <w:p w14:paraId="49C760C1"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513" w:type="pct"/>
            <w:shd w:val="clear" w:color="auto" w:fill="DBE5F1"/>
            <w:vAlign w:val="center"/>
          </w:tcPr>
          <w:p w14:paraId="00D7A0DD"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488" w:type="pct"/>
            <w:shd w:val="clear" w:color="auto" w:fill="DBE5F1"/>
            <w:vAlign w:val="center"/>
          </w:tcPr>
          <w:p w14:paraId="6B42DC1B"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476" w:type="pct"/>
            <w:shd w:val="clear" w:color="auto" w:fill="DBE5F1"/>
            <w:vAlign w:val="center"/>
          </w:tcPr>
          <w:p w14:paraId="7F02DCE2"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416" w:type="pct"/>
            <w:shd w:val="clear" w:color="auto" w:fill="DBE5F1"/>
            <w:vAlign w:val="center"/>
          </w:tcPr>
          <w:p w14:paraId="6BAC4DD6"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749" w:type="pct"/>
            <w:shd w:val="clear" w:color="auto" w:fill="DBE5F1"/>
            <w:vAlign w:val="center"/>
          </w:tcPr>
          <w:p w14:paraId="4C32FF2E"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640D84" w:rsidRPr="007C4841" w14:paraId="51F798B2" w14:textId="77777777" w:rsidTr="00640D84">
        <w:trPr>
          <w:trHeight w:val="284"/>
        </w:trPr>
        <w:tc>
          <w:tcPr>
            <w:tcW w:w="533" w:type="pct"/>
            <w:vMerge w:val="restart"/>
            <w:vAlign w:val="center"/>
          </w:tcPr>
          <w:p w14:paraId="1C619DCB"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hAnsi="Times New Roman"/>
              </w:rPr>
              <w:t>Unaprjeđenje upravljanja općinskom imovinom putem akata strateškog planiranja</w:t>
            </w:r>
          </w:p>
        </w:tc>
        <w:tc>
          <w:tcPr>
            <w:tcW w:w="680" w:type="pct"/>
            <w:vMerge w:val="restart"/>
            <w:vAlign w:val="center"/>
          </w:tcPr>
          <w:p w14:paraId="67EF2646" w14:textId="126ACD89" w:rsidR="00640D84" w:rsidRPr="007C4841" w:rsidRDefault="00640D84" w:rsidP="00092914">
            <w:pPr>
              <w:spacing w:after="200" w:line="276" w:lineRule="auto"/>
              <w:jc w:val="center"/>
              <w:rPr>
                <w:rFonts w:ascii="Times New Roman" w:hAnsi="Times New Roman"/>
              </w:rPr>
            </w:pPr>
            <w:hyperlink r:id="rId52" w:history="1">
              <w:r w:rsidRPr="007C4841">
                <w:rPr>
                  <w:rFonts w:ascii="Times New Roman" w:hAnsi="Times New Roman"/>
                  <w:bCs/>
                </w:rPr>
                <w:t xml:space="preserve">Zakon o upravljanju </w:t>
              </w:r>
              <w:r w:rsidR="000C66AF" w:rsidRPr="007C4841">
                <w:rPr>
                  <w:rFonts w:ascii="Times New Roman" w:hAnsi="Times New Roman"/>
                  <w:bCs/>
                </w:rPr>
                <w:t>nekretninama i pokretninama u vlasništvu Republike Hrvatske</w:t>
              </w:r>
              <w:r w:rsidRPr="007C4841">
                <w:rPr>
                  <w:rFonts w:ascii="Times New Roman" w:hAnsi="Times New Roman"/>
                  <w:bCs/>
                </w:rPr>
                <w:t xml:space="preserve"> (»Narodne novine«, broj </w:t>
              </w:r>
              <w:r w:rsidR="000C66AF" w:rsidRPr="007C4841">
                <w:rPr>
                  <w:rFonts w:ascii="Times New Roman" w:hAnsi="Times New Roman"/>
                  <w:bCs/>
                </w:rPr>
                <w:t>155/23</w:t>
              </w:r>
              <w:r w:rsidRPr="007C4841">
                <w:rPr>
                  <w:rFonts w:ascii="Times New Roman" w:hAnsi="Times New Roman"/>
                  <w:bCs/>
                </w:rPr>
                <w:t>)</w:t>
              </w:r>
            </w:hyperlink>
          </w:p>
          <w:p w14:paraId="5C9C27BD" w14:textId="77777777" w:rsidR="00640D84" w:rsidRPr="007C4841" w:rsidRDefault="00640D84" w:rsidP="00092914">
            <w:pPr>
              <w:spacing w:after="200" w:line="276" w:lineRule="auto"/>
              <w:jc w:val="center"/>
              <w:rPr>
                <w:rFonts w:ascii="Times New Roman" w:hAnsi="Times New Roman"/>
                <w:bCs/>
              </w:rPr>
            </w:pPr>
            <w:hyperlink r:id="rId53" w:history="1">
              <w:r w:rsidRPr="007C4841">
                <w:rPr>
                  <w:rFonts w:ascii="Times New Roman" w:hAnsi="Times New Roman"/>
                  <w:bCs/>
                </w:rPr>
                <w:t xml:space="preserve">Zakon o središnjem registru državne imovine </w:t>
              </w:r>
              <w:r w:rsidRPr="007C4841">
                <w:rPr>
                  <w:rFonts w:ascii="Times New Roman" w:hAnsi="Times New Roman"/>
                </w:rPr>
                <w:t>(»Narodne novine« broj 112/18)</w:t>
              </w:r>
            </w:hyperlink>
          </w:p>
          <w:p w14:paraId="6DAD7578" w14:textId="77777777" w:rsidR="00640D84" w:rsidRPr="007C4841" w:rsidRDefault="00640D84" w:rsidP="00092914">
            <w:pPr>
              <w:spacing w:after="200" w:line="276" w:lineRule="auto"/>
              <w:jc w:val="center"/>
              <w:rPr>
                <w:rFonts w:ascii="Times New Roman" w:hAnsi="Times New Roman"/>
              </w:rPr>
            </w:pPr>
            <w:hyperlink r:id="rId54" w:history="1">
              <w:r w:rsidRPr="007C4841">
                <w:rPr>
                  <w:rFonts w:ascii="Times New Roman" w:eastAsia="Times New Roman" w:hAnsi="Times New Roman"/>
                </w:rPr>
                <w:t>Uredba o Središnjem registru državne imovine (»Narodne novine«, broj 03/20)</w:t>
              </w:r>
            </w:hyperlink>
          </w:p>
          <w:p w14:paraId="32806771" w14:textId="6A920C9A"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Odluka o usvajanju Strategije </w:t>
            </w:r>
            <w:r w:rsidRPr="007C4841">
              <w:rPr>
                <w:rFonts w:ascii="Times New Roman" w:eastAsia="Times New Roman" w:hAnsi="Times New Roman"/>
              </w:rPr>
              <w:lastRenderedPageBreak/>
              <w:t>upravljanja imovinom u vlasništvu Općine Čepin za razdoblje od 20</w:t>
            </w:r>
            <w:r w:rsidR="00D3487B">
              <w:rPr>
                <w:rFonts w:ascii="Times New Roman" w:eastAsia="Times New Roman" w:hAnsi="Times New Roman"/>
              </w:rPr>
              <w:t>26</w:t>
            </w:r>
            <w:r w:rsidRPr="007C4841">
              <w:rPr>
                <w:rFonts w:ascii="Times New Roman" w:eastAsia="Times New Roman" w:hAnsi="Times New Roman"/>
              </w:rPr>
              <w:t>. do 20</w:t>
            </w:r>
            <w:r w:rsidR="00D3487B">
              <w:rPr>
                <w:rFonts w:ascii="Times New Roman" w:eastAsia="Times New Roman" w:hAnsi="Times New Roman"/>
              </w:rPr>
              <w:t>3</w:t>
            </w:r>
            <w:r w:rsidRPr="007C4841">
              <w:rPr>
                <w:rFonts w:ascii="Times New Roman" w:eastAsia="Times New Roman" w:hAnsi="Times New Roman"/>
              </w:rPr>
              <w:t>5. godine (</w:t>
            </w:r>
            <w:r w:rsidR="00D3487B">
              <w:rPr>
                <w:rFonts w:ascii="Times New Roman" w:eastAsia="Times New Roman" w:hAnsi="Times New Roman"/>
              </w:rPr>
              <w:t>„</w:t>
            </w:r>
            <w:r w:rsidRPr="007C4841">
              <w:rPr>
                <w:rFonts w:ascii="Times New Roman" w:eastAsia="Times New Roman" w:hAnsi="Times New Roman"/>
              </w:rPr>
              <w:t>Službeni glasnik Općine Čepin</w:t>
            </w:r>
            <w:r w:rsidR="00D3487B">
              <w:rPr>
                <w:rFonts w:ascii="Times New Roman" w:eastAsia="Times New Roman" w:hAnsi="Times New Roman"/>
              </w:rPr>
              <w:t>“</w:t>
            </w:r>
            <w:r w:rsidRPr="007C4841">
              <w:rPr>
                <w:rFonts w:ascii="Times New Roman" w:eastAsia="Times New Roman" w:hAnsi="Times New Roman"/>
              </w:rPr>
              <w:t xml:space="preserve">, broj </w:t>
            </w:r>
            <w:r w:rsidR="00D3487B">
              <w:rPr>
                <w:rFonts w:ascii="Times New Roman" w:eastAsia="Times New Roman" w:hAnsi="Times New Roman"/>
              </w:rPr>
              <w:t>25</w:t>
            </w:r>
            <w:r w:rsidRPr="007C4841">
              <w:rPr>
                <w:rFonts w:ascii="Times New Roman" w:eastAsia="Times New Roman" w:hAnsi="Times New Roman"/>
              </w:rPr>
              <w:t>/</w:t>
            </w:r>
            <w:r w:rsidR="00D3487B">
              <w:rPr>
                <w:rFonts w:ascii="Times New Roman" w:eastAsia="Times New Roman" w:hAnsi="Times New Roman"/>
              </w:rPr>
              <w:t>25</w:t>
            </w:r>
            <w:r w:rsidRPr="007C4841">
              <w:rPr>
                <w:rFonts w:ascii="Times New Roman" w:eastAsia="Times New Roman" w:hAnsi="Times New Roman"/>
              </w:rPr>
              <w:t>)</w:t>
            </w:r>
          </w:p>
        </w:tc>
        <w:tc>
          <w:tcPr>
            <w:tcW w:w="590" w:type="pct"/>
            <w:vAlign w:val="center"/>
          </w:tcPr>
          <w:p w14:paraId="030D34CB" w14:textId="77777777" w:rsidR="00640D84" w:rsidRPr="007C4841" w:rsidRDefault="00640D84" w:rsidP="00092914">
            <w:pPr>
              <w:spacing w:after="200" w:line="276" w:lineRule="auto"/>
              <w:jc w:val="center"/>
              <w:rPr>
                <w:rFonts w:ascii="Times New Roman" w:eastAsia="Times New Roman" w:hAnsi="Times New Roman"/>
              </w:rPr>
            </w:pPr>
          </w:p>
          <w:p w14:paraId="2CAF01F3" w14:textId="77777777" w:rsidR="00640D84" w:rsidRPr="007C4841" w:rsidRDefault="00640D84" w:rsidP="00092914">
            <w:pPr>
              <w:spacing w:after="200" w:line="276" w:lineRule="auto"/>
              <w:jc w:val="center"/>
              <w:rPr>
                <w:rFonts w:ascii="Times New Roman" w:eastAsia="Times New Roman" w:hAnsi="Times New Roman"/>
              </w:rPr>
            </w:pPr>
          </w:p>
          <w:p w14:paraId="50EA9594" w14:textId="70378A68"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1. Priprema,  izrada i usvajanje Izvješća o provedbi Plana upravljanja imovinom za 202</w:t>
            </w:r>
            <w:r w:rsidR="006A3BF7">
              <w:rPr>
                <w:rFonts w:ascii="Times New Roman" w:eastAsia="Times New Roman" w:hAnsi="Times New Roman"/>
              </w:rPr>
              <w:t>5</w:t>
            </w:r>
            <w:r w:rsidRPr="007C4841">
              <w:rPr>
                <w:rFonts w:ascii="Times New Roman" w:eastAsia="Times New Roman" w:hAnsi="Times New Roman"/>
              </w:rPr>
              <w:t>. godinu</w:t>
            </w:r>
          </w:p>
          <w:p w14:paraId="5279387D" w14:textId="77777777" w:rsidR="00640D84" w:rsidRPr="007C4841" w:rsidRDefault="00640D84" w:rsidP="00092914">
            <w:pPr>
              <w:spacing w:after="200" w:line="276" w:lineRule="auto"/>
              <w:jc w:val="center"/>
              <w:rPr>
                <w:rFonts w:ascii="Times New Roman" w:eastAsia="Times New Roman" w:hAnsi="Times New Roman"/>
              </w:rPr>
            </w:pPr>
          </w:p>
          <w:p w14:paraId="0F78F891" w14:textId="439DA266"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2. Priprema, izrada i usvajanje Godišnjeg plana upravljanja imovinom za 202</w:t>
            </w:r>
            <w:r w:rsidR="006A3BF7">
              <w:rPr>
                <w:rFonts w:ascii="Times New Roman" w:eastAsia="Times New Roman" w:hAnsi="Times New Roman"/>
              </w:rPr>
              <w:t>7</w:t>
            </w:r>
            <w:r w:rsidRPr="007C4841">
              <w:rPr>
                <w:rFonts w:ascii="Times New Roman" w:eastAsia="Times New Roman" w:hAnsi="Times New Roman"/>
              </w:rPr>
              <w:t>.</w:t>
            </w:r>
          </w:p>
          <w:p w14:paraId="2EE48E65" w14:textId="77777777" w:rsidR="00640D84" w:rsidRPr="007C4841" w:rsidRDefault="00640D84" w:rsidP="00092914">
            <w:pPr>
              <w:spacing w:after="200" w:line="276" w:lineRule="auto"/>
              <w:jc w:val="center"/>
              <w:rPr>
                <w:rFonts w:ascii="Times New Roman" w:eastAsia="Times New Roman" w:hAnsi="Times New Roman"/>
              </w:rPr>
            </w:pPr>
          </w:p>
        </w:tc>
        <w:tc>
          <w:tcPr>
            <w:tcW w:w="555" w:type="pct"/>
            <w:vAlign w:val="center"/>
          </w:tcPr>
          <w:p w14:paraId="1137899E" w14:textId="29951A16"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Izrada prijedloga Izvješća o provedbi Plana upravljanja imovinom za 202</w:t>
            </w:r>
            <w:r w:rsidR="00D3487B">
              <w:rPr>
                <w:rFonts w:ascii="Times New Roman" w:eastAsia="Times New Roman" w:hAnsi="Times New Roman"/>
              </w:rPr>
              <w:t>5</w:t>
            </w:r>
            <w:r w:rsidRPr="007C4841">
              <w:rPr>
                <w:rFonts w:ascii="Times New Roman" w:eastAsia="Times New Roman" w:hAnsi="Times New Roman"/>
              </w:rPr>
              <w:t>.godinu</w:t>
            </w:r>
          </w:p>
          <w:p w14:paraId="1AA72C78" w14:textId="77777777" w:rsidR="00640D84" w:rsidRPr="007C4841" w:rsidRDefault="00640D84" w:rsidP="00092914">
            <w:pPr>
              <w:spacing w:after="200" w:line="276" w:lineRule="auto"/>
              <w:jc w:val="center"/>
              <w:rPr>
                <w:rFonts w:ascii="Times New Roman" w:eastAsia="Times New Roman" w:hAnsi="Times New Roman"/>
              </w:rPr>
            </w:pPr>
          </w:p>
          <w:p w14:paraId="1A61C8AB" w14:textId="1D302E2B"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Izrada prijedloga Godišnjeg plana upravljanja imovinom za 202</w:t>
            </w:r>
            <w:r w:rsidR="006A3BF7">
              <w:rPr>
                <w:rFonts w:ascii="Times New Roman" w:eastAsia="Times New Roman" w:hAnsi="Times New Roman"/>
              </w:rPr>
              <w:t>7</w:t>
            </w:r>
            <w:r w:rsidRPr="007C4841">
              <w:rPr>
                <w:rFonts w:ascii="Times New Roman" w:eastAsia="Times New Roman" w:hAnsi="Times New Roman"/>
              </w:rPr>
              <w:t>.</w:t>
            </w:r>
          </w:p>
          <w:p w14:paraId="345C1021" w14:textId="77777777" w:rsidR="00640D84" w:rsidRPr="007C4841" w:rsidRDefault="00640D84" w:rsidP="00092914">
            <w:pPr>
              <w:spacing w:after="200" w:line="276" w:lineRule="auto"/>
              <w:jc w:val="center"/>
              <w:rPr>
                <w:rFonts w:ascii="Times New Roman" w:eastAsia="Times New Roman" w:hAnsi="Times New Roman"/>
              </w:rPr>
            </w:pPr>
          </w:p>
          <w:p w14:paraId="4AE38AD1" w14:textId="19DC8245"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Provedba Savjetovanja sa zainteresiranom </w:t>
            </w:r>
            <w:r w:rsidRPr="007C4841">
              <w:rPr>
                <w:rFonts w:ascii="Times New Roman" w:eastAsia="Times New Roman" w:hAnsi="Times New Roman"/>
              </w:rPr>
              <w:lastRenderedPageBreak/>
              <w:t>javnošću za Godišnji plan upravljanja imovinom za 202</w:t>
            </w:r>
            <w:r w:rsidR="006A3BF7">
              <w:rPr>
                <w:rFonts w:ascii="Times New Roman" w:eastAsia="Times New Roman" w:hAnsi="Times New Roman"/>
              </w:rPr>
              <w:t>7</w:t>
            </w:r>
            <w:r w:rsidRPr="007C4841">
              <w:rPr>
                <w:rFonts w:ascii="Times New Roman" w:eastAsia="Times New Roman" w:hAnsi="Times New Roman"/>
              </w:rPr>
              <w:t>.</w:t>
            </w:r>
          </w:p>
          <w:p w14:paraId="1651630C" w14:textId="77777777" w:rsidR="00640D84" w:rsidRPr="007C4841" w:rsidRDefault="00640D84" w:rsidP="00092914">
            <w:pPr>
              <w:spacing w:after="200" w:line="276" w:lineRule="auto"/>
              <w:rPr>
                <w:rFonts w:ascii="Times New Roman" w:eastAsia="Times New Roman" w:hAnsi="Times New Roman"/>
              </w:rPr>
            </w:pPr>
          </w:p>
          <w:p w14:paraId="4B518525"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Usvajanje dokumenta od strane načelnika</w:t>
            </w:r>
          </w:p>
          <w:p w14:paraId="116DC8B7" w14:textId="77777777" w:rsidR="00640D84" w:rsidRPr="007C4841" w:rsidRDefault="00640D84" w:rsidP="00092914">
            <w:pPr>
              <w:spacing w:after="200" w:line="276" w:lineRule="auto"/>
              <w:rPr>
                <w:rFonts w:ascii="Times New Roman" w:eastAsia="Times New Roman" w:hAnsi="Times New Roman"/>
              </w:rPr>
            </w:pPr>
          </w:p>
          <w:p w14:paraId="3BB9DA04"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Usvajanje dokumenta na sjednici Općinskog vijeća</w:t>
            </w:r>
          </w:p>
        </w:tc>
        <w:tc>
          <w:tcPr>
            <w:tcW w:w="513" w:type="pct"/>
            <w:vAlign w:val="center"/>
          </w:tcPr>
          <w:p w14:paraId="63ED9482" w14:textId="188099C6"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lastRenderedPageBreak/>
              <w:t>Prijedlog Izvješća o provedbi Plana upravljanja imovinom za 202</w:t>
            </w:r>
            <w:r w:rsidR="006A3BF7">
              <w:rPr>
                <w:rFonts w:ascii="Times New Roman" w:eastAsia="Times New Roman" w:hAnsi="Times New Roman"/>
              </w:rPr>
              <w:t>5</w:t>
            </w:r>
            <w:r w:rsidRPr="007C4841">
              <w:rPr>
                <w:rFonts w:ascii="Times New Roman" w:eastAsia="Times New Roman" w:hAnsi="Times New Roman"/>
              </w:rPr>
              <w:t>. godinu</w:t>
            </w:r>
          </w:p>
          <w:p w14:paraId="2C671CE3" w14:textId="77777777" w:rsidR="00640D84" w:rsidRPr="007C4841" w:rsidRDefault="00640D84" w:rsidP="00092914">
            <w:pPr>
              <w:spacing w:after="200" w:line="276" w:lineRule="auto"/>
              <w:jc w:val="center"/>
              <w:rPr>
                <w:rFonts w:ascii="Times New Roman" w:eastAsia="Times New Roman" w:hAnsi="Times New Roman"/>
              </w:rPr>
            </w:pPr>
          </w:p>
          <w:p w14:paraId="0ACC0C41" w14:textId="177417DF"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Prijedlog Godišnjeg plana upravljanja imovinom za 202</w:t>
            </w:r>
            <w:r w:rsidR="006A3BF7">
              <w:rPr>
                <w:rFonts w:ascii="Times New Roman" w:eastAsia="Times New Roman" w:hAnsi="Times New Roman"/>
              </w:rPr>
              <w:t>7</w:t>
            </w:r>
            <w:r w:rsidRPr="007C4841">
              <w:rPr>
                <w:rFonts w:ascii="Times New Roman" w:eastAsia="Times New Roman" w:hAnsi="Times New Roman"/>
              </w:rPr>
              <w:t>.</w:t>
            </w:r>
          </w:p>
        </w:tc>
        <w:tc>
          <w:tcPr>
            <w:tcW w:w="488" w:type="pct"/>
            <w:vAlign w:val="center"/>
          </w:tcPr>
          <w:p w14:paraId="50FEE0A5"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Broj </w:t>
            </w:r>
          </w:p>
        </w:tc>
        <w:tc>
          <w:tcPr>
            <w:tcW w:w="476" w:type="pct"/>
            <w:vAlign w:val="center"/>
          </w:tcPr>
          <w:p w14:paraId="5CFCFB46" w14:textId="35DBD14F" w:rsidR="00640D84" w:rsidRPr="007C4841" w:rsidRDefault="00640D84"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w:t>
            </w:r>
            <w:r w:rsidR="000C66AF" w:rsidRPr="007C4841">
              <w:rPr>
                <w:rFonts w:ascii="Times New Roman" w:eastAsia="Times New Roman" w:hAnsi="Times New Roman"/>
              </w:rPr>
              <w:t>2</w:t>
            </w:r>
            <w:r w:rsidRPr="007C4841">
              <w:rPr>
                <w:rFonts w:ascii="Times New Roman" w:eastAsia="Times New Roman" w:hAnsi="Times New Roman"/>
              </w:rPr>
              <w:t>)</w:t>
            </w:r>
          </w:p>
          <w:p w14:paraId="70408465" w14:textId="200EFDF2" w:rsidR="00640D84" w:rsidRPr="007C4841" w:rsidRDefault="00640D84"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w:t>
            </w:r>
            <w:r w:rsidR="000C66AF" w:rsidRPr="007C4841">
              <w:rPr>
                <w:rFonts w:ascii="Times New Roman" w:eastAsia="Times New Roman" w:hAnsi="Times New Roman"/>
              </w:rPr>
              <w:t>2</w:t>
            </w:r>
            <w:r w:rsidRPr="007C4841">
              <w:rPr>
                <w:rFonts w:ascii="Times New Roman" w:eastAsia="Times New Roman" w:hAnsi="Times New Roman"/>
              </w:rPr>
              <w:t>)</w:t>
            </w:r>
          </w:p>
        </w:tc>
        <w:tc>
          <w:tcPr>
            <w:tcW w:w="416" w:type="pct"/>
            <w:vAlign w:val="center"/>
          </w:tcPr>
          <w:p w14:paraId="5D3992DB"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Projekt Implementacija upravljanja imovinom</w:t>
            </w:r>
          </w:p>
        </w:tc>
        <w:tc>
          <w:tcPr>
            <w:tcW w:w="749" w:type="pct"/>
            <w:vAlign w:val="center"/>
          </w:tcPr>
          <w:p w14:paraId="04C3CDD4" w14:textId="5653979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Izrada Plana upravljanja imovinom za 2026. godinu</w:t>
            </w:r>
          </w:p>
          <w:p w14:paraId="66BBF190" w14:textId="77777777" w:rsidR="00640D84" w:rsidRPr="007C4841" w:rsidRDefault="00640D84" w:rsidP="00092914">
            <w:pPr>
              <w:spacing w:after="200" w:line="276" w:lineRule="auto"/>
              <w:jc w:val="center"/>
              <w:rPr>
                <w:rFonts w:ascii="Times New Roman" w:eastAsia="Times New Roman" w:hAnsi="Times New Roman"/>
              </w:rPr>
            </w:pPr>
          </w:p>
          <w:p w14:paraId="532F2051" w14:textId="2D1ABC5D"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Izrada Izvješća o provedbi Plana upravljanja imovinom za 202</w:t>
            </w:r>
            <w:r w:rsidR="00152CD5">
              <w:rPr>
                <w:rFonts w:ascii="Times New Roman" w:eastAsia="Times New Roman" w:hAnsi="Times New Roman"/>
              </w:rPr>
              <w:t>5</w:t>
            </w:r>
            <w:r w:rsidRPr="007C4841">
              <w:rPr>
                <w:rFonts w:ascii="Times New Roman" w:eastAsia="Times New Roman" w:hAnsi="Times New Roman"/>
              </w:rPr>
              <w:t>. godinu</w:t>
            </w:r>
          </w:p>
        </w:tc>
      </w:tr>
      <w:tr w:rsidR="00640D84" w:rsidRPr="007C4841" w14:paraId="7B30AD18" w14:textId="77777777" w:rsidTr="00640D84">
        <w:trPr>
          <w:trHeight w:val="284"/>
        </w:trPr>
        <w:tc>
          <w:tcPr>
            <w:tcW w:w="533" w:type="pct"/>
            <w:vMerge/>
            <w:vAlign w:val="center"/>
          </w:tcPr>
          <w:p w14:paraId="22A9B344" w14:textId="77777777" w:rsidR="00640D84" w:rsidRPr="007C4841" w:rsidRDefault="00640D84" w:rsidP="00092914">
            <w:pPr>
              <w:spacing w:after="200" w:line="276" w:lineRule="auto"/>
              <w:jc w:val="center"/>
              <w:rPr>
                <w:rFonts w:ascii="Times New Roman" w:hAnsi="Times New Roman"/>
              </w:rPr>
            </w:pPr>
          </w:p>
        </w:tc>
        <w:tc>
          <w:tcPr>
            <w:tcW w:w="680" w:type="pct"/>
            <w:vMerge/>
            <w:vAlign w:val="center"/>
          </w:tcPr>
          <w:p w14:paraId="634EFFEF" w14:textId="77777777" w:rsidR="00640D84" w:rsidRPr="007C4841" w:rsidRDefault="00640D84" w:rsidP="00092914">
            <w:pPr>
              <w:spacing w:after="200" w:line="276" w:lineRule="auto"/>
              <w:jc w:val="center"/>
              <w:rPr>
                <w:rFonts w:ascii="Times New Roman" w:eastAsia="Times New Roman" w:hAnsi="Times New Roman"/>
              </w:rPr>
            </w:pPr>
          </w:p>
        </w:tc>
        <w:tc>
          <w:tcPr>
            <w:tcW w:w="590" w:type="pct"/>
            <w:vAlign w:val="center"/>
          </w:tcPr>
          <w:p w14:paraId="68BD518F" w14:textId="3CF70CA9"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3. </w:t>
            </w:r>
            <w:r w:rsidR="000C66AF" w:rsidRPr="007C4841">
              <w:rPr>
                <w:rFonts w:ascii="Times New Roman" w:eastAsia="Times New Roman" w:hAnsi="Times New Roman"/>
              </w:rPr>
              <w:t>Izrada prijedloga</w:t>
            </w:r>
            <w:r w:rsidRPr="007C4841">
              <w:rPr>
                <w:rFonts w:ascii="Times New Roman" w:eastAsia="Times New Roman" w:hAnsi="Times New Roman"/>
              </w:rPr>
              <w:t xml:space="preserve"> Strategije upravljanja </w:t>
            </w:r>
            <w:r w:rsidR="000C66AF" w:rsidRPr="007C4841">
              <w:rPr>
                <w:rFonts w:ascii="Times New Roman" w:eastAsia="Times New Roman" w:hAnsi="Times New Roman"/>
              </w:rPr>
              <w:t>nekretninama i pokretninama u vlasništvu Općine Čepin za 10-godišnje razdoblje</w:t>
            </w:r>
          </w:p>
        </w:tc>
        <w:tc>
          <w:tcPr>
            <w:tcW w:w="555" w:type="pct"/>
            <w:vAlign w:val="center"/>
          </w:tcPr>
          <w:p w14:paraId="41EEBDB4"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Ažuriranje i uskladba dokumenta s novim aktima i podacima</w:t>
            </w:r>
          </w:p>
        </w:tc>
        <w:tc>
          <w:tcPr>
            <w:tcW w:w="513" w:type="pct"/>
            <w:vAlign w:val="center"/>
          </w:tcPr>
          <w:p w14:paraId="7EF08BA9"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Revidirana Strategija</w:t>
            </w:r>
          </w:p>
        </w:tc>
        <w:tc>
          <w:tcPr>
            <w:tcW w:w="488" w:type="pct"/>
            <w:vAlign w:val="center"/>
          </w:tcPr>
          <w:p w14:paraId="6D2ADA76"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76" w:type="pct"/>
            <w:vAlign w:val="center"/>
          </w:tcPr>
          <w:p w14:paraId="200BDBAD" w14:textId="77777777" w:rsidR="00640D84" w:rsidRPr="007C4841" w:rsidRDefault="00640D84"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01F74A9A" w14:textId="77777777" w:rsidR="00640D84" w:rsidRPr="007C4841" w:rsidRDefault="00640D84"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(1)</w:t>
            </w:r>
          </w:p>
        </w:tc>
        <w:tc>
          <w:tcPr>
            <w:tcW w:w="416" w:type="pct"/>
            <w:vAlign w:val="center"/>
          </w:tcPr>
          <w:p w14:paraId="18E48C40" w14:textId="77777777" w:rsidR="00640D84" w:rsidRPr="007C4841" w:rsidRDefault="00640D84" w:rsidP="00092914">
            <w:pPr>
              <w:spacing w:after="200" w:line="276" w:lineRule="auto"/>
              <w:jc w:val="center"/>
              <w:rPr>
                <w:rFonts w:ascii="Times New Roman" w:eastAsia="Times New Roman" w:hAnsi="Times New Roman"/>
              </w:rPr>
            </w:pPr>
          </w:p>
        </w:tc>
        <w:tc>
          <w:tcPr>
            <w:tcW w:w="749" w:type="pct"/>
            <w:vAlign w:val="center"/>
          </w:tcPr>
          <w:p w14:paraId="12E52106" w14:textId="77777777" w:rsidR="00640D84" w:rsidRPr="007C4841" w:rsidRDefault="00640D84" w:rsidP="00092914">
            <w:pPr>
              <w:spacing w:after="200" w:line="276" w:lineRule="auto"/>
              <w:jc w:val="center"/>
              <w:rPr>
                <w:rFonts w:ascii="Times New Roman" w:eastAsia="Times New Roman" w:hAnsi="Times New Roman"/>
              </w:rPr>
            </w:pPr>
          </w:p>
        </w:tc>
      </w:tr>
    </w:tbl>
    <w:p w14:paraId="5F7DB922" w14:textId="77777777" w:rsidR="00E713E6" w:rsidRPr="007C4841" w:rsidRDefault="00E713E6" w:rsidP="00664A50">
      <w:pPr>
        <w:rPr>
          <w:rFonts w:ascii="Times New Roman" w:hAnsi="Times New Roman" w:cs="Times New Roman"/>
          <w:b/>
          <w:bCs/>
          <w:lang w:eastAsia="hr-HR"/>
        </w:rPr>
      </w:pPr>
    </w:p>
    <w:p w14:paraId="2ADE8351" w14:textId="77777777" w:rsidR="003F2E6F" w:rsidRPr="007C4841" w:rsidRDefault="003F2E6F" w:rsidP="00664A50">
      <w:pPr>
        <w:rPr>
          <w:rFonts w:ascii="Times New Roman" w:hAnsi="Times New Roman" w:cs="Times New Roman"/>
          <w:b/>
          <w:bCs/>
          <w:lang w:eastAsia="hr-HR"/>
        </w:rPr>
      </w:pPr>
    </w:p>
    <w:p w14:paraId="74591393" w14:textId="71D292C9" w:rsidR="00092914" w:rsidRPr="007C4841" w:rsidRDefault="00092914" w:rsidP="00092914">
      <w:pPr>
        <w:numPr>
          <w:ilvl w:val="0"/>
          <w:numId w:val="1"/>
        </w:numPr>
        <w:spacing w:after="200" w:line="276" w:lineRule="auto"/>
        <w:ind w:left="142"/>
        <w:jc w:val="both"/>
        <w:outlineLvl w:val="0"/>
        <w:rPr>
          <w:rFonts w:ascii="Times New Roman" w:hAnsi="Times New Roman" w:cs="Times New Roman"/>
          <w:b/>
          <w:bCs/>
          <w:lang w:eastAsia="hr-HR"/>
        </w:rPr>
      </w:pPr>
      <w:bookmarkStart w:id="186" w:name="_Toc217912199"/>
      <w:r w:rsidRPr="007C4841">
        <w:rPr>
          <w:rFonts w:ascii="Times New Roman" w:hAnsi="Times New Roman" w:cs="Times New Roman"/>
          <w:b/>
          <w:bCs/>
          <w:lang w:eastAsia="hr-HR"/>
        </w:rPr>
        <w:lastRenderedPageBreak/>
        <w:t>POSEBAN CILJ 1.7. – „Razvoj ljudskih resursa, informacijsko-komunikacijske tehnologije i financijskog aspekta Općine Čepin“</w:t>
      </w:r>
      <w:bookmarkEnd w:id="186"/>
    </w:p>
    <w:tbl>
      <w:tblPr>
        <w:tblStyle w:val="TableGrid7"/>
        <w:tblW w:w="4860" w:type="pct"/>
        <w:tblBorders>
          <w:top w:val="dotted" w:sz="4" w:space="0" w:color="B8CCE4"/>
          <w:left w:val="dotted" w:sz="4" w:space="0" w:color="B8CCE4"/>
          <w:bottom w:val="dotted" w:sz="4" w:space="0" w:color="B8CCE4"/>
          <w:right w:val="dotted" w:sz="4" w:space="0" w:color="B8CCE4"/>
          <w:insideH w:val="dotted" w:sz="4" w:space="0" w:color="B8CCE4"/>
          <w:insideV w:val="dotted" w:sz="4" w:space="0" w:color="B8CCE4"/>
        </w:tblBorders>
        <w:tblLayout w:type="fixed"/>
        <w:tblLook w:val="04A0" w:firstRow="1" w:lastRow="0" w:firstColumn="1" w:lastColumn="0" w:noHBand="0" w:noVBand="1"/>
      </w:tblPr>
      <w:tblGrid>
        <w:gridCol w:w="1576"/>
        <w:gridCol w:w="1850"/>
        <w:gridCol w:w="1357"/>
        <w:gridCol w:w="1727"/>
        <w:gridCol w:w="1480"/>
        <w:gridCol w:w="1284"/>
        <w:gridCol w:w="1298"/>
        <w:gridCol w:w="1088"/>
        <w:gridCol w:w="1942"/>
      </w:tblGrid>
      <w:tr w:rsidR="00092914" w:rsidRPr="007C4841" w14:paraId="239108ED" w14:textId="77777777" w:rsidTr="00640D84">
        <w:trPr>
          <w:trHeight w:val="284"/>
        </w:trPr>
        <w:tc>
          <w:tcPr>
            <w:tcW w:w="5000" w:type="pct"/>
            <w:gridSpan w:val="9"/>
            <w:shd w:val="clear" w:color="auto" w:fill="B8CCE4"/>
          </w:tcPr>
          <w:p w14:paraId="4D282B9B" w14:textId="77777777" w:rsidR="00092914" w:rsidRPr="007C4841" w:rsidRDefault="00092914" w:rsidP="00092914">
            <w:pPr>
              <w:spacing w:line="276" w:lineRule="auto"/>
              <w:jc w:val="center"/>
              <w:rPr>
                <w:rFonts w:ascii="Times New Roman" w:hAnsi="Times New Roman"/>
              </w:rPr>
            </w:pPr>
            <w:r w:rsidRPr="007C4841">
              <w:rPr>
                <w:rFonts w:ascii="Times New Roman" w:eastAsia="Times New Roman" w:hAnsi="Times New Roman"/>
                <w:b/>
                <w:color w:val="0F243E"/>
              </w:rPr>
              <w:t>PRILOG 7: POSEBAN CILJ 1.7.</w:t>
            </w:r>
            <w:r w:rsidRPr="007C4841">
              <w:rPr>
                <w:rFonts w:ascii="Times New Roman" w:eastAsia="Times New Roman" w:hAnsi="Times New Roman"/>
                <w:color w:val="0F243E"/>
              </w:rPr>
              <w:t xml:space="preserve"> </w:t>
            </w:r>
            <w:r w:rsidRPr="007C4841">
              <w:rPr>
                <w:rFonts w:ascii="Times New Roman" w:hAnsi="Times New Roman"/>
              </w:rPr>
              <w:t>„Razvoj ljudskih resursa, informacijsko-komunikacijske tehnologije i financijskog aspekta Općine Čepin“</w:t>
            </w:r>
          </w:p>
          <w:p w14:paraId="191DB40D" w14:textId="027B8E91" w:rsidR="00092914" w:rsidRPr="007C4841" w:rsidRDefault="00092914" w:rsidP="00092914">
            <w:pPr>
              <w:spacing w:line="276" w:lineRule="auto"/>
              <w:jc w:val="center"/>
              <w:rPr>
                <w:rFonts w:ascii="Times New Roman" w:eastAsia="Times New Roman" w:hAnsi="Times New Roman"/>
              </w:rPr>
            </w:pPr>
            <w:r w:rsidRPr="007C4841">
              <w:rPr>
                <w:rFonts w:ascii="Times New Roman" w:hAnsi="Times New Roman"/>
                <w:b/>
                <w:color w:val="0F243E"/>
              </w:rPr>
              <w:t>Razdoblje</w:t>
            </w:r>
            <w:r w:rsidRPr="007C4841">
              <w:rPr>
                <w:rFonts w:ascii="Times New Roman" w:hAnsi="Times New Roman"/>
                <w:b/>
              </w:rPr>
              <w:t>:</w:t>
            </w:r>
            <w:r w:rsidRPr="007C4841">
              <w:rPr>
                <w:rFonts w:ascii="Times New Roman" w:hAnsi="Times New Roman"/>
              </w:rPr>
              <w:t xml:space="preserve"> siječanj – prosinac 202</w:t>
            </w:r>
            <w:r w:rsidR="00152CD5">
              <w:rPr>
                <w:rFonts w:ascii="Times New Roman" w:hAnsi="Times New Roman"/>
              </w:rPr>
              <w:t>6</w:t>
            </w:r>
            <w:r w:rsidRPr="007C4841">
              <w:rPr>
                <w:rFonts w:ascii="Times New Roman" w:hAnsi="Times New Roman"/>
              </w:rPr>
              <w:t>.</w:t>
            </w:r>
          </w:p>
        </w:tc>
      </w:tr>
      <w:tr w:rsidR="00640D84" w:rsidRPr="007C4841" w14:paraId="288D05E8" w14:textId="77777777" w:rsidTr="00640D84">
        <w:trPr>
          <w:trHeight w:val="284"/>
        </w:trPr>
        <w:tc>
          <w:tcPr>
            <w:tcW w:w="579" w:type="pct"/>
            <w:shd w:val="clear" w:color="auto" w:fill="DBE5F1"/>
            <w:vAlign w:val="center"/>
          </w:tcPr>
          <w:p w14:paraId="0E103A67"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MJERA</w:t>
            </w:r>
          </w:p>
        </w:tc>
        <w:tc>
          <w:tcPr>
            <w:tcW w:w="680" w:type="pct"/>
            <w:shd w:val="clear" w:color="auto" w:fill="DBE5F1"/>
            <w:vAlign w:val="center"/>
          </w:tcPr>
          <w:p w14:paraId="1F9D2DC7"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PRAVNO/UPRAVNI INSTRUMENTI PROVEDBE MJERE</w:t>
            </w:r>
          </w:p>
        </w:tc>
        <w:tc>
          <w:tcPr>
            <w:tcW w:w="499" w:type="pct"/>
            <w:shd w:val="clear" w:color="auto" w:fill="DBE5F1"/>
            <w:vAlign w:val="center"/>
          </w:tcPr>
          <w:p w14:paraId="6BF1F326"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AKTIVNOSTI/</w:t>
            </w:r>
          </w:p>
          <w:p w14:paraId="3C09DA10"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 xml:space="preserve">NAČIN </w:t>
            </w:r>
          </w:p>
          <w:p w14:paraId="60FF68F5"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OSTVARENJA</w:t>
            </w:r>
          </w:p>
        </w:tc>
        <w:tc>
          <w:tcPr>
            <w:tcW w:w="635" w:type="pct"/>
            <w:shd w:val="clear" w:color="auto" w:fill="DBE5F1"/>
            <w:vAlign w:val="center"/>
          </w:tcPr>
          <w:p w14:paraId="416A7458"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AKTIVNOSTI</w:t>
            </w:r>
          </w:p>
        </w:tc>
        <w:tc>
          <w:tcPr>
            <w:tcW w:w="544" w:type="pct"/>
            <w:shd w:val="clear" w:color="auto" w:fill="DBE5F1"/>
            <w:vAlign w:val="center"/>
          </w:tcPr>
          <w:p w14:paraId="2BFE18AE"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POKAZATELJI REZULTATA</w:t>
            </w:r>
          </w:p>
        </w:tc>
        <w:tc>
          <w:tcPr>
            <w:tcW w:w="472" w:type="pct"/>
            <w:shd w:val="clear" w:color="auto" w:fill="DBE5F1"/>
            <w:vAlign w:val="center"/>
          </w:tcPr>
          <w:p w14:paraId="4E059457"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MJERNA JEDINICA ZA POKAZATELJ REZULTATA</w:t>
            </w:r>
          </w:p>
        </w:tc>
        <w:tc>
          <w:tcPr>
            <w:tcW w:w="477" w:type="pct"/>
            <w:shd w:val="clear" w:color="auto" w:fill="DBE5F1"/>
            <w:vAlign w:val="center"/>
          </w:tcPr>
          <w:p w14:paraId="4718B23C"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POLAZNA I CILJANA VRIJEDNOST MJERNE JEDINICE</w:t>
            </w:r>
          </w:p>
        </w:tc>
        <w:tc>
          <w:tcPr>
            <w:tcW w:w="400" w:type="pct"/>
            <w:shd w:val="clear" w:color="auto" w:fill="DBE5F1"/>
            <w:vAlign w:val="center"/>
          </w:tcPr>
          <w:p w14:paraId="0B78BFA4"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PROJEKT</w:t>
            </w:r>
          </w:p>
        </w:tc>
        <w:tc>
          <w:tcPr>
            <w:tcW w:w="714" w:type="pct"/>
            <w:shd w:val="clear" w:color="auto" w:fill="DBE5F1"/>
            <w:vAlign w:val="center"/>
          </w:tcPr>
          <w:p w14:paraId="325CAE07" w14:textId="77777777" w:rsidR="00640D84" w:rsidRPr="007C4841" w:rsidRDefault="00640D84" w:rsidP="00092914">
            <w:pPr>
              <w:spacing w:after="200" w:line="276" w:lineRule="auto"/>
              <w:jc w:val="center"/>
              <w:rPr>
                <w:rFonts w:ascii="Times New Roman" w:eastAsia="Times New Roman" w:hAnsi="Times New Roman"/>
                <w:b/>
                <w:color w:val="0F243E"/>
              </w:rPr>
            </w:pPr>
            <w:r w:rsidRPr="007C4841">
              <w:rPr>
                <w:rFonts w:ascii="Times New Roman" w:eastAsia="Times New Roman" w:hAnsi="Times New Roman"/>
                <w:b/>
                <w:color w:val="0F243E"/>
              </w:rPr>
              <w:t>OPIS PROJEKTA</w:t>
            </w:r>
          </w:p>
        </w:tc>
      </w:tr>
      <w:tr w:rsidR="00640D84" w:rsidRPr="007C4841" w14:paraId="0C57AB12" w14:textId="77777777" w:rsidTr="00640D84">
        <w:trPr>
          <w:trHeight w:val="284"/>
        </w:trPr>
        <w:tc>
          <w:tcPr>
            <w:tcW w:w="579" w:type="pct"/>
            <w:vMerge w:val="restart"/>
            <w:vAlign w:val="center"/>
          </w:tcPr>
          <w:p w14:paraId="45285412" w14:textId="77777777" w:rsidR="00640D84" w:rsidRPr="007C4841" w:rsidRDefault="00640D84" w:rsidP="00092914">
            <w:pPr>
              <w:spacing w:after="200" w:line="276" w:lineRule="auto"/>
              <w:jc w:val="center"/>
              <w:rPr>
                <w:rFonts w:ascii="Times New Roman" w:hAnsi="Times New Roman"/>
              </w:rPr>
            </w:pPr>
            <w:r w:rsidRPr="007C4841">
              <w:rPr>
                <w:rFonts w:ascii="Times New Roman" w:hAnsi="Times New Roman"/>
              </w:rPr>
              <w:t>Strateško upravljanje ljudskim resursima</w:t>
            </w:r>
          </w:p>
        </w:tc>
        <w:tc>
          <w:tcPr>
            <w:tcW w:w="680" w:type="pct"/>
            <w:vMerge w:val="restart"/>
            <w:vAlign w:val="center"/>
          </w:tcPr>
          <w:p w14:paraId="372E189F" w14:textId="322B15AC"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Zakon o službenicima i namještenicima u lokalnoj i područnoj samoupravi (</w:t>
            </w:r>
            <w:r w:rsidR="007D6E91">
              <w:rPr>
                <w:rFonts w:ascii="Times New Roman" w:eastAsia="Times New Roman" w:hAnsi="Times New Roman"/>
              </w:rPr>
              <w:t>„</w:t>
            </w:r>
            <w:r w:rsidRPr="007C4841">
              <w:rPr>
                <w:rFonts w:ascii="Times New Roman" w:eastAsia="Times New Roman" w:hAnsi="Times New Roman"/>
              </w:rPr>
              <w:t>Narodne Novine</w:t>
            </w:r>
            <w:r w:rsidR="007D6E91">
              <w:rPr>
                <w:rFonts w:ascii="Times New Roman" w:eastAsia="Times New Roman" w:hAnsi="Times New Roman"/>
              </w:rPr>
              <w:t>“</w:t>
            </w:r>
            <w:r w:rsidRPr="007C4841">
              <w:rPr>
                <w:rFonts w:ascii="Times New Roman" w:eastAsia="Times New Roman" w:hAnsi="Times New Roman"/>
              </w:rPr>
              <w:t>, broj 86/08, 61/11, 04/18, 112/19),</w:t>
            </w:r>
          </w:p>
          <w:p w14:paraId="7E735CAE" w14:textId="77777777" w:rsidR="00640D84" w:rsidRPr="007C4841" w:rsidRDefault="00640D84" w:rsidP="00092914">
            <w:pPr>
              <w:spacing w:after="200" w:line="276" w:lineRule="auto"/>
              <w:jc w:val="center"/>
              <w:rPr>
                <w:rFonts w:ascii="Times New Roman" w:eastAsia="Times New Roman" w:hAnsi="Times New Roman"/>
              </w:rPr>
            </w:pPr>
          </w:p>
          <w:p w14:paraId="2AB78602" w14:textId="77777777" w:rsidR="00640D84" w:rsidRPr="007C4841" w:rsidRDefault="00640D84" w:rsidP="00092914">
            <w:pPr>
              <w:spacing w:after="200" w:line="276" w:lineRule="auto"/>
              <w:jc w:val="center"/>
              <w:rPr>
                <w:rFonts w:ascii="Times New Roman" w:eastAsia="Times New Roman" w:hAnsi="Times New Roman"/>
              </w:rPr>
            </w:pPr>
          </w:p>
        </w:tc>
        <w:tc>
          <w:tcPr>
            <w:tcW w:w="499" w:type="pct"/>
            <w:vAlign w:val="center"/>
          </w:tcPr>
          <w:p w14:paraId="5D9CCBDF"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1. Provedba edukacija i stručnih usavršavanja </w:t>
            </w:r>
          </w:p>
        </w:tc>
        <w:tc>
          <w:tcPr>
            <w:tcW w:w="635" w:type="pct"/>
            <w:vAlign w:val="center"/>
          </w:tcPr>
          <w:p w14:paraId="63461F59"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Izrada plana izobrazbe Općinskih službenika</w:t>
            </w:r>
          </w:p>
        </w:tc>
        <w:tc>
          <w:tcPr>
            <w:tcW w:w="544" w:type="pct"/>
            <w:vAlign w:val="center"/>
          </w:tcPr>
          <w:p w14:paraId="142D8468"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 provedenih edukacija</w:t>
            </w:r>
          </w:p>
        </w:tc>
        <w:tc>
          <w:tcPr>
            <w:tcW w:w="472" w:type="pct"/>
            <w:vAlign w:val="center"/>
          </w:tcPr>
          <w:p w14:paraId="313D52EA"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77" w:type="pct"/>
            <w:vAlign w:val="center"/>
          </w:tcPr>
          <w:p w14:paraId="18A29947" w14:textId="77777777"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30DEEA19" w14:textId="419B841C" w:rsidR="00640D84" w:rsidRPr="007C4841" w:rsidRDefault="00640D84" w:rsidP="00092914">
            <w:pPr>
              <w:spacing w:before="240"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w:t>
            </w:r>
            <w:r w:rsidR="00E67572" w:rsidRPr="007C4841">
              <w:rPr>
                <w:rFonts w:ascii="Times New Roman" w:eastAsia="Times New Roman" w:hAnsi="Times New Roman"/>
              </w:rPr>
              <w:t>3</w:t>
            </w:r>
            <w:r w:rsidRPr="007C4841">
              <w:rPr>
                <w:rFonts w:ascii="Times New Roman" w:eastAsia="Times New Roman" w:hAnsi="Times New Roman"/>
              </w:rPr>
              <w:t>)</w:t>
            </w:r>
          </w:p>
        </w:tc>
        <w:tc>
          <w:tcPr>
            <w:tcW w:w="1114" w:type="pct"/>
            <w:gridSpan w:val="2"/>
            <w:vAlign w:val="center"/>
          </w:tcPr>
          <w:p w14:paraId="6BCC0138" w14:textId="125831C4" w:rsidR="00640D84" w:rsidRPr="007C4841" w:rsidRDefault="00640D84" w:rsidP="00092914">
            <w:pPr>
              <w:spacing w:after="200" w:line="276" w:lineRule="auto"/>
              <w:jc w:val="center"/>
              <w:rPr>
                <w:rFonts w:ascii="Times New Roman" w:eastAsia="Times New Roman" w:hAnsi="Times New Roman"/>
              </w:rPr>
            </w:pPr>
            <w:r w:rsidRPr="007C4841">
              <w:rPr>
                <w:rFonts w:ascii="Times New Roman" w:eastAsia="Times New Roman" w:hAnsi="Times New Roman"/>
              </w:rPr>
              <w:t>Općina u 202</w:t>
            </w:r>
            <w:r w:rsidR="007D6E91">
              <w:rPr>
                <w:rFonts w:ascii="Times New Roman" w:eastAsia="Times New Roman" w:hAnsi="Times New Roman"/>
              </w:rPr>
              <w:t>6</w:t>
            </w:r>
            <w:r w:rsidRPr="007C4841">
              <w:rPr>
                <w:rFonts w:ascii="Times New Roman" w:eastAsia="Times New Roman" w:hAnsi="Times New Roman"/>
              </w:rPr>
              <w:t xml:space="preserve">. godini </w:t>
            </w:r>
            <w:r w:rsidR="005C099A" w:rsidRPr="007C4841">
              <w:rPr>
                <w:rFonts w:ascii="Times New Roman" w:eastAsia="Times New Roman" w:hAnsi="Times New Roman"/>
              </w:rPr>
              <w:t>planira po potrebi provoditi</w:t>
            </w:r>
            <w:r w:rsidRPr="007C4841">
              <w:rPr>
                <w:rFonts w:ascii="Times New Roman" w:eastAsia="Times New Roman" w:hAnsi="Times New Roman"/>
              </w:rPr>
              <w:t xml:space="preserve"> edukacije službenika. </w:t>
            </w:r>
          </w:p>
        </w:tc>
      </w:tr>
      <w:tr w:rsidR="00BA2530" w:rsidRPr="007C4841" w14:paraId="090FDB3F" w14:textId="77777777" w:rsidTr="000077E2">
        <w:trPr>
          <w:trHeight w:val="4645"/>
        </w:trPr>
        <w:tc>
          <w:tcPr>
            <w:tcW w:w="579" w:type="pct"/>
            <w:vMerge/>
            <w:vAlign w:val="center"/>
          </w:tcPr>
          <w:p w14:paraId="1A4A9068" w14:textId="77777777" w:rsidR="00BA2530" w:rsidRPr="007C4841" w:rsidRDefault="00BA2530" w:rsidP="00092914">
            <w:pPr>
              <w:spacing w:after="200" w:line="276" w:lineRule="auto"/>
              <w:jc w:val="center"/>
              <w:rPr>
                <w:rFonts w:ascii="Times New Roman" w:hAnsi="Times New Roman"/>
              </w:rPr>
            </w:pPr>
          </w:p>
        </w:tc>
        <w:tc>
          <w:tcPr>
            <w:tcW w:w="680" w:type="pct"/>
            <w:vMerge/>
            <w:vAlign w:val="center"/>
          </w:tcPr>
          <w:p w14:paraId="3992A878" w14:textId="77777777" w:rsidR="00BA2530" w:rsidRPr="007C4841" w:rsidRDefault="00BA2530" w:rsidP="00092914">
            <w:pPr>
              <w:spacing w:after="200" w:line="276" w:lineRule="auto"/>
              <w:jc w:val="center"/>
              <w:rPr>
                <w:rFonts w:ascii="Times New Roman" w:eastAsia="Times New Roman" w:hAnsi="Times New Roman"/>
                <w:color w:val="FF0000"/>
              </w:rPr>
            </w:pPr>
          </w:p>
        </w:tc>
        <w:tc>
          <w:tcPr>
            <w:tcW w:w="499" w:type="pct"/>
            <w:vAlign w:val="center"/>
          </w:tcPr>
          <w:p w14:paraId="4A55D065"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2. Raspisivanje i objava Javnog natječaja</w:t>
            </w:r>
          </w:p>
        </w:tc>
        <w:tc>
          <w:tcPr>
            <w:tcW w:w="635" w:type="pct"/>
            <w:vAlign w:val="center"/>
          </w:tcPr>
          <w:p w14:paraId="5928937F"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Objava Javnog natječaja prema Planu prijema za 2023. godinu</w:t>
            </w:r>
          </w:p>
          <w:p w14:paraId="04AF630E" w14:textId="77777777" w:rsidR="00BA2530" w:rsidRPr="007C4841" w:rsidRDefault="00BA2530" w:rsidP="00092914">
            <w:pPr>
              <w:spacing w:after="200" w:line="276" w:lineRule="auto"/>
              <w:jc w:val="center"/>
              <w:rPr>
                <w:rFonts w:ascii="Times New Roman" w:eastAsia="Times New Roman" w:hAnsi="Times New Roman"/>
              </w:rPr>
            </w:pPr>
          </w:p>
          <w:p w14:paraId="5777C37C"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Utvrđivanje liste kandidata, testiranje, intervju, objava rezultata, objava rješenja o prijemu u Općinsku službu, prijem u Općinsku službu</w:t>
            </w:r>
          </w:p>
        </w:tc>
        <w:tc>
          <w:tcPr>
            <w:tcW w:w="544" w:type="pct"/>
            <w:vAlign w:val="center"/>
          </w:tcPr>
          <w:p w14:paraId="28935D1E"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 traženih izvršitelja</w:t>
            </w:r>
          </w:p>
        </w:tc>
        <w:tc>
          <w:tcPr>
            <w:tcW w:w="472" w:type="pct"/>
            <w:vAlign w:val="center"/>
          </w:tcPr>
          <w:p w14:paraId="3867FF0C" w14:textId="77777777" w:rsidR="00BA2530" w:rsidRPr="007C4841" w:rsidRDefault="00BA2530" w:rsidP="00092914">
            <w:pPr>
              <w:spacing w:after="200" w:line="276" w:lineRule="auto"/>
              <w:jc w:val="center"/>
              <w:rPr>
                <w:rFonts w:ascii="Times New Roman" w:hAnsi="Times New Roman"/>
              </w:rPr>
            </w:pPr>
            <w:r w:rsidRPr="007C4841">
              <w:rPr>
                <w:rFonts w:ascii="Times New Roman" w:eastAsia="Times New Roman" w:hAnsi="Times New Roman"/>
              </w:rPr>
              <w:t>Broj</w:t>
            </w:r>
          </w:p>
        </w:tc>
        <w:tc>
          <w:tcPr>
            <w:tcW w:w="477" w:type="pct"/>
            <w:vAlign w:val="center"/>
          </w:tcPr>
          <w:p w14:paraId="08B03D37"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6C290FE4" w14:textId="49E2C865" w:rsidR="00BA2530" w:rsidRPr="007C4841" w:rsidRDefault="00BA2530" w:rsidP="00092914">
            <w:pPr>
              <w:spacing w:before="240"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w:t>
            </w:r>
            <w:r w:rsidR="007D6E91">
              <w:rPr>
                <w:rFonts w:ascii="Times New Roman" w:eastAsia="Times New Roman" w:hAnsi="Times New Roman"/>
              </w:rPr>
              <w:t>0</w:t>
            </w:r>
            <w:r w:rsidRPr="007C4841">
              <w:rPr>
                <w:rFonts w:ascii="Times New Roman" w:eastAsia="Times New Roman" w:hAnsi="Times New Roman"/>
              </w:rPr>
              <w:t>)</w:t>
            </w:r>
          </w:p>
        </w:tc>
        <w:tc>
          <w:tcPr>
            <w:tcW w:w="1114" w:type="pct"/>
            <w:gridSpan w:val="2"/>
            <w:vAlign w:val="center"/>
          </w:tcPr>
          <w:p w14:paraId="6425613A" w14:textId="7C7D3BD2"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 xml:space="preserve">Općina </w:t>
            </w:r>
            <w:r w:rsidR="007D6E91">
              <w:rPr>
                <w:rFonts w:ascii="Times New Roman" w:eastAsia="Times New Roman" w:hAnsi="Times New Roman"/>
              </w:rPr>
              <w:t>u</w:t>
            </w:r>
            <w:r w:rsidRPr="007C4841">
              <w:rPr>
                <w:rFonts w:ascii="Times New Roman" w:eastAsia="Times New Roman" w:hAnsi="Times New Roman"/>
              </w:rPr>
              <w:t xml:space="preserve"> 202</w:t>
            </w:r>
            <w:r w:rsidR="007D6E91">
              <w:rPr>
                <w:rFonts w:ascii="Times New Roman" w:eastAsia="Times New Roman" w:hAnsi="Times New Roman"/>
              </w:rPr>
              <w:t>6</w:t>
            </w:r>
            <w:r w:rsidRPr="007C4841">
              <w:rPr>
                <w:rFonts w:ascii="Times New Roman" w:eastAsia="Times New Roman" w:hAnsi="Times New Roman"/>
              </w:rPr>
              <w:t>. godini</w:t>
            </w:r>
            <w:r w:rsidR="007D6E91">
              <w:rPr>
                <w:rFonts w:ascii="Times New Roman" w:eastAsia="Times New Roman" w:hAnsi="Times New Roman"/>
              </w:rPr>
              <w:t xml:space="preserve"> će</w:t>
            </w:r>
            <w:r w:rsidRPr="007C4841">
              <w:rPr>
                <w:rFonts w:ascii="Times New Roman" w:eastAsia="Times New Roman" w:hAnsi="Times New Roman"/>
              </w:rPr>
              <w:t xml:space="preserve"> po potrebi objav</w:t>
            </w:r>
            <w:r w:rsidR="007D6E91">
              <w:rPr>
                <w:rFonts w:ascii="Times New Roman" w:eastAsia="Times New Roman" w:hAnsi="Times New Roman"/>
              </w:rPr>
              <w:t>iti</w:t>
            </w:r>
            <w:r w:rsidRPr="007C4841">
              <w:rPr>
                <w:rFonts w:ascii="Times New Roman" w:eastAsia="Times New Roman" w:hAnsi="Times New Roman"/>
              </w:rPr>
              <w:t xml:space="preserve"> natječaj za prijam u službu</w:t>
            </w:r>
            <w:r w:rsidR="007D6E91">
              <w:rPr>
                <w:rFonts w:ascii="Times New Roman" w:eastAsia="Times New Roman" w:hAnsi="Times New Roman"/>
              </w:rPr>
              <w:t xml:space="preserve"> ukoliko bude potrebe</w:t>
            </w:r>
            <w:r w:rsidRPr="007C4841">
              <w:rPr>
                <w:rFonts w:ascii="Times New Roman" w:eastAsia="Times New Roman" w:hAnsi="Times New Roman"/>
              </w:rPr>
              <w:t>.</w:t>
            </w:r>
          </w:p>
        </w:tc>
      </w:tr>
      <w:tr w:rsidR="00BA2530" w:rsidRPr="007C4841" w14:paraId="288A6A75" w14:textId="77777777" w:rsidTr="00640D84">
        <w:trPr>
          <w:trHeight w:val="284"/>
        </w:trPr>
        <w:tc>
          <w:tcPr>
            <w:tcW w:w="579" w:type="pct"/>
            <w:vMerge w:val="restart"/>
            <w:vAlign w:val="center"/>
          </w:tcPr>
          <w:p w14:paraId="63280698" w14:textId="77777777" w:rsidR="00BA2530" w:rsidRPr="007C4841" w:rsidRDefault="00BA2530" w:rsidP="00092914">
            <w:pPr>
              <w:spacing w:after="200" w:line="276" w:lineRule="auto"/>
              <w:jc w:val="center"/>
              <w:rPr>
                <w:rFonts w:ascii="Times New Roman" w:hAnsi="Times New Roman"/>
              </w:rPr>
            </w:pPr>
            <w:r w:rsidRPr="007C4841">
              <w:rPr>
                <w:rFonts w:ascii="Times New Roman" w:hAnsi="Times New Roman"/>
              </w:rPr>
              <w:lastRenderedPageBreak/>
              <w:t>Poboljšanje informatizacije i digitalizacije</w:t>
            </w:r>
          </w:p>
        </w:tc>
        <w:tc>
          <w:tcPr>
            <w:tcW w:w="680" w:type="pct"/>
            <w:vMerge/>
            <w:vAlign w:val="center"/>
          </w:tcPr>
          <w:p w14:paraId="1191EC0F" w14:textId="77777777" w:rsidR="00BA2530" w:rsidRPr="007C4841" w:rsidRDefault="00BA2530" w:rsidP="00092914">
            <w:pPr>
              <w:spacing w:after="200" w:line="276" w:lineRule="auto"/>
              <w:jc w:val="center"/>
              <w:rPr>
                <w:rFonts w:ascii="Times New Roman" w:eastAsia="Times New Roman" w:hAnsi="Times New Roman"/>
              </w:rPr>
            </w:pPr>
          </w:p>
        </w:tc>
        <w:tc>
          <w:tcPr>
            <w:tcW w:w="499" w:type="pct"/>
            <w:vAlign w:val="center"/>
          </w:tcPr>
          <w:p w14:paraId="2619BD8A"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1. Traženje ponude od postojećeg dobavljača</w:t>
            </w:r>
          </w:p>
        </w:tc>
        <w:tc>
          <w:tcPr>
            <w:tcW w:w="635" w:type="pct"/>
            <w:vAlign w:val="center"/>
          </w:tcPr>
          <w:p w14:paraId="4489128D"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Traženje ponude</w:t>
            </w:r>
          </w:p>
        </w:tc>
        <w:tc>
          <w:tcPr>
            <w:tcW w:w="544" w:type="pct"/>
            <w:vAlign w:val="center"/>
          </w:tcPr>
          <w:p w14:paraId="599986A2"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Zahtjev za ponudom</w:t>
            </w:r>
          </w:p>
        </w:tc>
        <w:tc>
          <w:tcPr>
            <w:tcW w:w="472" w:type="pct"/>
            <w:vAlign w:val="center"/>
          </w:tcPr>
          <w:p w14:paraId="71CEE5C4"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77" w:type="pct"/>
            <w:vAlign w:val="center"/>
          </w:tcPr>
          <w:p w14:paraId="29518624"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3793E952" w14:textId="77883AFC" w:rsidR="00BA2530" w:rsidRPr="007C4841" w:rsidRDefault="00BA2530"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(1)</w:t>
            </w:r>
          </w:p>
        </w:tc>
        <w:tc>
          <w:tcPr>
            <w:tcW w:w="1114" w:type="pct"/>
            <w:gridSpan w:val="2"/>
            <w:vMerge w:val="restart"/>
            <w:vAlign w:val="center"/>
          </w:tcPr>
          <w:p w14:paraId="5C0435A2" w14:textId="48AC848B"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U 202</w:t>
            </w:r>
            <w:r w:rsidR="007D6E91">
              <w:rPr>
                <w:rFonts w:ascii="Times New Roman" w:eastAsia="Times New Roman" w:hAnsi="Times New Roman"/>
              </w:rPr>
              <w:t>6</w:t>
            </w:r>
            <w:r w:rsidRPr="007C4841">
              <w:rPr>
                <w:rFonts w:ascii="Times New Roman" w:eastAsia="Times New Roman" w:hAnsi="Times New Roman"/>
              </w:rPr>
              <w:t>. godini Općina Čepin po potrebi planira provoditi poboljšanje informatizacije i digitalizacije</w:t>
            </w:r>
          </w:p>
        </w:tc>
      </w:tr>
      <w:tr w:rsidR="00BA2530" w:rsidRPr="007C4841" w14:paraId="6C371DCA" w14:textId="77777777" w:rsidTr="00640D84">
        <w:trPr>
          <w:trHeight w:val="284"/>
        </w:trPr>
        <w:tc>
          <w:tcPr>
            <w:tcW w:w="579" w:type="pct"/>
            <w:vMerge/>
            <w:vAlign w:val="center"/>
          </w:tcPr>
          <w:p w14:paraId="6122E5D7" w14:textId="77777777" w:rsidR="00BA2530" w:rsidRPr="007C4841" w:rsidRDefault="00BA2530" w:rsidP="00092914">
            <w:pPr>
              <w:spacing w:after="200" w:line="276" w:lineRule="auto"/>
              <w:jc w:val="center"/>
              <w:rPr>
                <w:rFonts w:ascii="Times New Roman" w:hAnsi="Times New Roman"/>
              </w:rPr>
            </w:pPr>
          </w:p>
        </w:tc>
        <w:tc>
          <w:tcPr>
            <w:tcW w:w="680" w:type="pct"/>
            <w:vMerge/>
            <w:vAlign w:val="center"/>
          </w:tcPr>
          <w:p w14:paraId="12D8530F" w14:textId="77777777" w:rsidR="00BA2530" w:rsidRPr="007C4841" w:rsidRDefault="00BA2530" w:rsidP="00092914">
            <w:pPr>
              <w:spacing w:after="200" w:line="276" w:lineRule="auto"/>
              <w:jc w:val="center"/>
              <w:rPr>
                <w:rFonts w:ascii="Times New Roman" w:eastAsia="Times New Roman" w:hAnsi="Times New Roman"/>
              </w:rPr>
            </w:pPr>
          </w:p>
        </w:tc>
        <w:tc>
          <w:tcPr>
            <w:tcW w:w="499" w:type="pct"/>
            <w:vAlign w:val="center"/>
          </w:tcPr>
          <w:p w14:paraId="0FF713C9"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2. Prihvaćanje ponude i uspostava plana izvođenja</w:t>
            </w:r>
          </w:p>
        </w:tc>
        <w:tc>
          <w:tcPr>
            <w:tcW w:w="635" w:type="pct"/>
            <w:vAlign w:val="center"/>
          </w:tcPr>
          <w:p w14:paraId="14BEB561"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Razmatranje i prihvaćanje ponude</w:t>
            </w:r>
          </w:p>
        </w:tc>
        <w:tc>
          <w:tcPr>
            <w:tcW w:w="544" w:type="pct"/>
            <w:vAlign w:val="center"/>
          </w:tcPr>
          <w:p w14:paraId="7340F5EB"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Odluka o prihvaćanju ponude</w:t>
            </w:r>
          </w:p>
        </w:tc>
        <w:tc>
          <w:tcPr>
            <w:tcW w:w="472" w:type="pct"/>
            <w:vAlign w:val="center"/>
          </w:tcPr>
          <w:p w14:paraId="1E27349B"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 akata</w:t>
            </w:r>
          </w:p>
        </w:tc>
        <w:tc>
          <w:tcPr>
            <w:tcW w:w="477" w:type="pct"/>
            <w:vAlign w:val="center"/>
          </w:tcPr>
          <w:p w14:paraId="6119D814"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378352D4" w14:textId="3737653A" w:rsidR="00BA2530" w:rsidRPr="007C4841" w:rsidRDefault="00BA2530"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Ciljano (1)</w:t>
            </w:r>
          </w:p>
        </w:tc>
        <w:tc>
          <w:tcPr>
            <w:tcW w:w="1114" w:type="pct"/>
            <w:gridSpan w:val="2"/>
            <w:vMerge/>
            <w:vAlign w:val="center"/>
          </w:tcPr>
          <w:p w14:paraId="5148AD8F" w14:textId="77777777" w:rsidR="00BA2530" w:rsidRPr="007C4841" w:rsidRDefault="00BA2530" w:rsidP="00092914">
            <w:pPr>
              <w:spacing w:after="200" w:line="276" w:lineRule="auto"/>
              <w:jc w:val="center"/>
              <w:rPr>
                <w:rFonts w:ascii="Times New Roman" w:eastAsia="Times New Roman" w:hAnsi="Times New Roman"/>
              </w:rPr>
            </w:pPr>
          </w:p>
        </w:tc>
      </w:tr>
      <w:tr w:rsidR="00BA2530" w:rsidRPr="007C4841" w14:paraId="517692F6" w14:textId="77777777" w:rsidTr="00640D84">
        <w:trPr>
          <w:trHeight w:val="284"/>
        </w:trPr>
        <w:tc>
          <w:tcPr>
            <w:tcW w:w="579" w:type="pct"/>
            <w:vMerge/>
            <w:vAlign w:val="center"/>
          </w:tcPr>
          <w:p w14:paraId="197EBC3B" w14:textId="77777777" w:rsidR="00BA2530" w:rsidRPr="007C4841" w:rsidRDefault="00BA2530" w:rsidP="00092914">
            <w:pPr>
              <w:spacing w:after="200" w:line="276" w:lineRule="auto"/>
              <w:jc w:val="center"/>
              <w:rPr>
                <w:rFonts w:ascii="Times New Roman" w:hAnsi="Times New Roman"/>
              </w:rPr>
            </w:pPr>
          </w:p>
        </w:tc>
        <w:tc>
          <w:tcPr>
            <w:tcW w:w="680" w:type="pct"/>
            <w:vMerge/>
            <w:vAlign w:val="center"/>
          </w:tcPr>
          <w:p w14:paraId="2E07E200" w14:textId="77777777" w:rsidR="00BA2530" w:rsidRPr="007C4841" w:rsidRDefault="00BA2530" w:rsidP="00092914">
            <w:pPr>
              <w:spacing w:after="200" w:line="276" w:lineRule="auto"/>
              <w:jc w:val="center"/>
              <w:rPr>
                <w:rFonts w:ascii="Times New Roman" w:eastAsia="Times New Roman" w:hAnsi="Times New Roman"/>
              </w:rPr>
            </w:pPr>
          </w:p>
        </w:tc>
        <w:tc>
          <w:tcPr>
            <w:tcW w:w="499" w:type="pct"/>
            <w:vAlign w:val="center"/>
          </w:tcPr>
          <w:p w14:paraId="7F75E72C"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3. Usvajanje novih internih akata</w:t>
            </w:r>
          </w:p>
        </w:tc>
        <w:tc>
          <w:tcPr>
            <w:tcW w:w="635" w:type="pct"/>
            <w:vAlign w:val="center"/>
          </w:tcPr>
          <w:p w14:paraId="693286A2"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Donošenje novih i poboljšanje postojećih internih akata iz područja uredskog poslovanja</w:t>
            </w:r>
          </w:p>
        </w:tc>
        <w:tc>
          <w:tcPr>
            <w:tcW w:w="544" w:type="pct"/>
            <w:vAlign w:val="center"/>
          </w:tcPr>
          <w:p w14:paraId="5263D43C"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Usvojeni/poboljšani akti</w:t>
            </w:r>
          </w:p>
        </w:tc>
        <w:tc>
          <w:tcPr>
            <w:tcW w:w="472" w:type="pct"/>
            <w:vAlign w:val="center"/>
          </w:tcPr>
          <w:p w14:paraId="5AD1E467"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 akata</w:t>
            </w:r>
          </w:p>
        </w:tc>
        <w:tc>
          <w:tcPr>
            <w:tcW w:w="477" w:type="pct"/>
            <w:vAlign w:val="center"/>
          </w:tcPr>
          <w:p w14:paraId="41341EC1" w14:textId="77777777" w:rsidR="00BA2530" w:rsidRPr="007C4841" w:rsidRDefault="00BA2530" w:rsidP="00092914">
            <w:pPr>
              <w:spacing w:before="240"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078CBC11" w14:textId="3D636447" w:rsidR="00BA2530" w:rsidRPr="007C4841" w:rsidRDefault="00BA2530" w:rsidP="00092914">
            <w:pPr>
              <w:spacing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(1)</w:t>
            </w:r>
          </w:p>
        </w:tc>
        <w:tc>
          <w:tcPr>
            <w:tcW w:w="1114" w:type="pct"/>
            <w:gridSpan w:val="2"/>
            <w:vMerge/>
            <w:vAlign w:val="center"/>
          </w:tcPr>
          <w:p w14:paraId="4A69A1F2" w14:textId="77777777" w:rsidR="00BA2530" w:rsidRPr="007C4841" w:rsidRDefault="00BA2530" w:rsidP="00092914">
            <w:pPr>
              <w:spacing w:after="200" w:line="276" w:lineRule="auto"/>
              <w:jc w:val="center"/>
              <w:rPr>
                <w:rFonts w:ascii="Times New Roman" w:eastAsia="Times New Roman" w:hAnsi="Times New Roman"/>
              </w:rPr>
            </w:pPr>
          </w:p>
        </w:tc>
      </w:tr>
      <w:tr w:rsidR="00BA2530" w:rsidRPr="007C4841" w14:paraId="6EB15AF3" w14:textId="77777777" w:rsidTr="00640D84">
        <w:trPr>
          <w:trHeight w:val="284"/>
        </w:trPr>
        <w:tc>
          <w:tcPr>
            <w:tcW w:w="579" w:type="pct"/>
            <w:vMerge/>
            <w:vAlign w:val="center"/>
          </w:tcPr>
          <w:p w14:paraId="4CF0BD3C" w14:textId="77777777" w:rsidR="00BA2530" w:rsidRPr="007C4841" w:rsidRDefault="00BA2530" w:rsidP="00092914">
            <w:pPr>
              <w:spacing w:after="200" w:line="276" w:lineRule="auto"/>
              <w:jc w:val="center"/>
              <w:rPr>
                <w:rFonts w:ascii="Times New Roman" w:hAnsi="Times New Roman"/>
              </w:rPr>
            </w:pPr>
          </w:p>
        </w:tc>
        <w:tc>
          <w:tcPr>
            <w:tcW w:w="680" w:type="pct"/>
            <w:vMerge/>
            <w:vAlign w:val="center"/>
          </w:tcPr>
          <w:p w14:paraId="4A9886C8" w14:textId="77777777" w:rsidR="00BA2530" w:rsidRPr="007C4841" w:rsidRDefault="00BA2530" w:rsidP="00092914">
            <w:pPr>
              <w:spacing w:after="200" w:line="276" w:lineRule="auto"/>
              <w:jc w:val="center"/>
              <w:rPr>
                <w:rFonts w:ascii="Times New Roman" w:eastAsia="Times New Roman" w:hAnsi="Times New Roman"/>
              </w:rPr>
            </w:pPr>
          </w:p>
        </w:tc>
        <w:tc>
          <w:tcPr>
            <w:tcW w:w="499" w:type="pct"/>
            <w:vAlign w:val="center"/>
          </w:tcPr>
          <w:p w14:paraId="58777448"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4. Testiranje poboljšanog sustava i stavljanje u funkciju</w:t>
            </w:r>
          </w:p>
        </w:tc>
        <w:tc>
          <w:tcPr>
            <w:tcW w:w="635" w:type="pct"/>
            <w:vAlign w:val="center"/>
          </w:tcPr>
          <w:p w14:paraId="79B4CEE3"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Testiranje novih funkcionalnosti aplikacije primjenom u radu</w:t>
            </w:r>
          </w:p>
        </w:tc>
        <w:tc>
          <w:tcPr>
            <w:tcW w:w="544" w:type="pct"/>
            <w:vAlign w:val="center"/>
          </w:tcPr>
          <w:p w14:paraId="2871C76A"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Sustav stavljen u rad</w:t>
            </w:r>
          </w:p>
        </w:tc>
        <w:tc>
          <w:tcPr>
            <w:tcW w:w="472" w:type="pct"/>
            <w:vAlign w:val="center"/>
          </w:tcPr>
          <w:p w14:paraId="2FFBE52E"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Broj</w:t>
            </w:r>
          </w:p>
        </w:tc>
        <w:tc>
          <w:tcPr>
            <w:tcW w:w="477" w:type="pct"/>
            <w:vAlign w:val="center"/>
          </w:tcPr>
          <w:p w14:paraId="6D93EDF9" w14:textId="77777777" w:rsidR="00BA2530" w:rsidRPr="007C4841" w:rsidRDefault="00BA2530" w:rsidP="00092914">
            <w:pPr>
              <w:spacing w:after="200" w:line="276" w:lineRule="auto"/>
              <w:jc w:val="center"/>
              <w:rPr>
                <w:rFonts w:ascii="Times New Roman" w:eastAsia="Times New Roman" w:hAnsi="Times New Roman"/>
              </w:rPr>
            </w:pPr>
            <w:r w:rsidRPr="007C4841">
              <w:rPr>
                <w:rFonts w:ascii="Times New Roman" w:eastAsia="Times New Roman" w:hAnsi="Times New Roman"/>
              </w:rPr>
              <w:t>Polazno (0)</w:t>
            </w:r>
          </w:p>
          <w:p w14:paraId="5F1D689C" w14:textId="1D7DF805" w:rsidR="00BA2530" w:rsidRPr="007C4841" w:rsidRDefault="00BA2530" w:rsidP="00092914">
            <w:pPr>
              <w:spacing w:before="240" w:after="200" w:line="276" w:lineRule="auto"/>
              <w:jc w:val="center"/>
              <w:rPr>
                <w:rFonts w:ascii="Times New Roman" w:eastAsia="Times New Roman" w:hAnsi="Times New Roman"/>
                <w:highlight w:val="yellow"/>
              </w:rPr>
            </w:pPr>
            <w:r w:rsidRPr="007C4841">
              <w:rPr>
                <w:rFonts w:ascii="Times New Roman" w:eastAsia="Times New Roman" w:hAnsi="Times New Roman"/>
              </w:rPr>
              <w:t>Ciljano (1)</w:t>
            </w:r>
          </w:p>
        </w:tc>
        <w:tc>
          <w:tcPr>
            <w:tcW w:w="1114" w:type="pct"/>
            <w:gridSpan w:val="2"/>
            <w:vMerge/>
            <w:vAlign w:val="center"/>
          </w:tcPr>
          <w:p w14:paraId="552E5CF7" w14:textId="77777777" w:rsidR="00BA2530" w:rsidRPr="007C4841" w:rsidRDefault="00BA2530" w:rsidP="00092914">
            <w:pPr>
              <w:spacing w:after="200" w:line="276" w:lineRule="auto"/>
              <w:jc w:val="center"/>
              <w:rPr>
                <w:rFonts w:ascii="Times New Roman" w:eastAsia="Times New Roman" w:hAnsi="Times New Roman"/>
              </w:rPr>
            </w:pPr>
          </w:p>
        </w:tc>
      </w:tr>
    </w:tbl>
    <w:p w14:paraId="2F441EA0" w14:textId="77777777" w:rsidR="003F2E6F" w:rsidRPr="007C4841" w:rsidRDefault="003F2E6F" w:rsidP="00664A50">
      <w:pPr>
        <w:rPr>
          <w:rFonts w:ascii="Times New Roman" w:hAnsi="Times New Roman" w:cs="Times New Roman"/>
          <w:b/>
          <w:bCs/>
          <w:lang w:eastAsia="hr-HR"/>
        </w:rPr>
      </w:pPr>
    </w:p>
    <w:p w14:paraId="340532C1" w14:textId="77777777" w:rsidR="003F2E6F" w:rsidRPr="007C4841" w:rsidRDefault="003F2E6F" w:rsidP="00664A50">
      <w:pPr>
        <w:rPr>
          <w:rFonts w:ascii="Times New Roman" w:hAnsi="Times New Roman" w:cs="Times New Roman"/>
          <w:b/>
          <w:bCs/>
          <w:lang w:eastAsia="hr-HR"/>
        </w:rPr>
      </w:pPr>
    </w:p>
    <w:p w14:paraId="25C0162A" w14:textId="77777777" w:rsidR="003F2E6F" w:rsidRPr="007C4841" w:rsidRDefault="003F2E6F" w:rsidP="00664A50">
      <w:pPr>
        <w:rPr>
          <w:rFonts w:ascii="Times New Roman" w:hAnsi="Times New Roman" w:cs="Times New Roman"/>
          <w:b/>
          <w:bCs/>
          <w:lang w:eastAsia="hr-HR"/>
        </w:rPr>
      </w:pPr>
    </w:p>
    <w:p w14:paraId="3DED5705" w14:textId="77777777" w:rsidR="003F2E6F" w:rsidRPr="007C4841" w:rsidRDefault="003F2E6F" w:rsidP="00664A50">
      <w:pPr>
        <w:rPr>
          <w:rFonts w:ascii="Times New Roman" w:hAnsi="Times New Roman" w:cs="Times New Roman"/>
          <w:b/>
          <w:bCs/>
          <w:lang w:eastAsia="hr-HR"/>
        </w:rPr>
      </w:pPr>
    </w:p>
    <w:sectPr w:rsidR="003F2E6F" w:rsidRPr="007C4841" w:rsidSect="00664A5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8B7F6" w14:textId="77777777" w:rsidR="00DD28C4" w:rsidRDefault="00DD28C4" w:rsidP="0093567A">
      <w:pPr>
        <w:spacing w:after="0" w:line="240" w:lineRule="auto"/>
      </w:pPr>
      <w:r>
        <w:separator/>
      </w:r>
    </w:p>
  </w:endnote>
  <w:endnote w:type="continuationSeparator" w:id="0">
    <w:p w14:paraId="556D45F5" w14:textId="77777777" w:rsidR="00DD28C4" w:rsidRDefault="00DD28C4" w:rsidP="0093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151325"/>
      <w:docPartObj>
        <w:docPartGallery w:val="Page Numbers (Bottom of Page)"/>
        <w:docPartUnique/>
      </w:docPartObj>
    </w:sdtPr>
    <w:sdtContent>
      <w:p w14:paraId="080849D7" w14:textId="73F20A0A" w:rsidR="0093567A" w:rsidRDefault="0093567A">
        <w:pPr>
          <w:pStyle w:val="Footer"/>
          <w:jc w:val="center"/>
        </w:pPr>
        <w:r>
          <w:fldChar w:fldCharType="begin"/>
        </w:r>
        <w:r>
          <w:instrText>PAGE   \* MERGEFORMAT</w:instrText>
        </w:r>
        <w:r>
          <w:fldChar w:fldCharType="separate"/>
        </w:r>
        <w:r>
          <w:t>2</w:t>
        </w:r>
        <w:r>
          <w:fldChar w:fldCharType="end"/>
        </w:r>
      </w:p>
    </w:sdtContent>
  </w:sdt>
  <w:p w14:paraId="03EF9B8F" w14:textId="0D3A136F" w:rsidR="00314E7A" w:rsidRDefault="00314E7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4ADC6" w14:textId="77777777" w:rsidR="00314E7A" w:rsidRDefault="00314E7A" w:rsidP="00E65DA2">
    <w:pPr>
      <w:pStyle w:val="Footer"/>
      <w:jc w:val="center"/>
    </w:pPr>
    <w:r>
      <w:fldChar w:fldCharType="begin"/>
    </w:r>
    <w:r>
      <w:instrText xml:space="preserve"> PAGE   \* MERGEFORMAT </w:instrText>
    </w:r>
    <w:r>
      <w:fldChar w:fldCharType="separate"/>
    </w:r>
    <w:r>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DB03B" w14:textId="77777777" w:rsidR="00DD28C4" w:rsidRDefault="00DD28C4" w:rsidP="0093567A">
      <w:pPr>
        <w:spacing w:after="0" w:line="240" w:lineRule="auto"/>
      </w:pPr>
      <w:r>
        <w:separator/>
      </w:r>
    </w:p>
  </w:footnote>
  <w:footnote w:type="continuationSeparator" w:id="0">
    <w:p w14:paraId="09849B4F" w14:textId="77777777" w:rsidR="00DD28C4" w:rsidRDefault="00DD28C4" w:rsidP="0093567A">
      <w:pPr>
        <w:spacing w:after="0" w:line="240" w:lineRule="auto"/>
      </w:pPr>
      <w:r>
        <w:continuationSeparator/>
      </w:r>
    </w:p>
  </w:footnote>
  <w:footnote w:id="1">
    <w:p w14:paraId="1E1EF26F" w14:textId="77777777" w:rsidR="00671144" w:rsidRPr="00B210FA" w:rsidRDefault="00671144" w:rsidP="00671144">
      <w:pPr>
        <w:pStyle w:val="FootnoteText"/>
        <w:rPr>
          <w:rFonts w:ascii="Times New Roman" w:hAnsi="Times New Roman" w:cs="Times New Roman"/>
        </w:rPr>
      </w:pPr>
      <w:r w:rsidRPr="00B210FA">
        <w:rPr>
          <w:rStyle w:val="FootnoteReference"/>
          <w:rFonts w:ascii="Times New Roman" w:hAnsi="Times New Roman" w:cs="Times New Roman"/>
        </w:rPr>
        <w:footnoteRef/>
      </w:r>
      <w:r w:rsidRPr="00B210FA">
        <w:rPr>
          <w:rFonts w:ascii="Times New Roman" w:hAnsi="Times New Roman" w:cs="Times New Roman"/>
        </w:rPr>
        <w:t xml:space="preserve"> Prema članku 2. Zakona o sustavu strateškog planiranja i upravljanja razvojem Republike Hrvatske (»Narodne novine«, broj 123/17, 151/22) mjere su skup međusobno povezanih aktivnosti i projekata u određenom upravnom području kojom se izravno ostvaruje posebni cilj, a neizravno se pridonosi ostvarenju strateškog cilja. Aktivnost je niz specifičnih i međusobno povezanih radnji čija provedba izravno vodi ostvarenju mjere, a neizravno ostvarenju posebnoga cilja, dok je projekt niz međusobno povezanih aktivnosti koje se odvijaju određenim redoslijedom radi postizanja ciljeva unutar određenoga razdoblja i određenih financijskih sredstava.</w:t>
      </w:r>
    </w:p>
    <w:p w14:paraId="4E5F8E0C" w14:textId="244752AF" w:rsidR="00671144" w:rsidRPr="00B210FA" w:rsidRDefault="00671144">
      <w:pPr>
        <w:pStyle w:val="FootnoteText"/>
        <w:rPr>
          <w:rFonts w:ascii="Times New Roman" w:hAnsi="Times New Roman" w:cs="Times New Roman"/>
        </w:rPr>
      </w:pPr>
    </w:p>
  </w:footnote>
  <w:footnote w:id="2">
    <w:p w14:paraId="08E80D55" w14:textId="12A08E22" w:rsidR="00A933B1" w:rsidRPr="00B210FA" w:rsidRDefault="00A933B1">
      <w:pPr>
        <w:pStyle w:val="FootnoteText"/>
        <w:rPr>
          <w:rFonts w:ascii="Times New Roman" w:hAnsi="Times New Roman" w:cs="Times New Roman"/>
        </w:rPr>
      </w:pPr>
      <w:r w:rsidRPr="00B210FA">
        <w:rPr>
          <w:rStyle w:val="FootnoteReference"/>
          <w:rFonts w:ascii="Times New Roman" w:hAnsi="Times New Roman" w:cs="Times New Roman"/>
        </w:rPr>
        <w:footnoteRef/>
      </w:r>
      <w:r w:rsidRPr="00B210FA">
        <w:rPr>
          <w:rFonts w:ascii="Times New Roman" w:hAnsi="Times New Roman" w:cs="Times New Roman"/>
        </w:rPr>
        <w:t xml:space="preserve"> Prema članku 2. Zakona o sustavu strateškog planiranja i upravljanja razvojem Republike Hrvatske (»Narodne novine«, broj 123/17, 151/22) pokazatelj ishoda je kvantitativni i kvalitativni mjerljivi podatak koji omogućuje praćenje, izvješćivanje i vrednovanje uspješnosti u postizanju utvrđenog posebnog cilja.</w:t>
      </w:r>
    </w:p>
  </w:footnote>
  <w:footnote w:id="3">
    <w:p w14:paraId="3ED39EF6" w14:textId="7498EED8" w:rsidR="000B24A5" w:rsidRPr="00B210FA" w:rsidRDefault="000B24A5">
      <w:pPr>
        <w:pStyle w:val="FootnoteText"/>
        <w:rPr>
          <w:rFonts w:ascii="Times New Roman" w:hAnsi="Times New Roman" w:cs="Times New Roman"/>
        </w:rPr>
      </w:pPr>
      <w:r w:rsidRPr="00B210FA">
        <w:rPr>
          <w:rStyle w:val="FootnoteReference"/>
          <w:rFonts w:ascii="Times New Roman" w:hAnsi="Times New Roman" w:cs="Times New Roman"/>
        </w:rPr>
        <w:footnoteRef/>
      </w:r>
      <w:r w:rsidRPr="00B210FA">
        <w:rPr>
          <w:rFonts w:ascii="Times New Roman" w:hAnsi="Times New Roman" w:cs="Times New Roman"/>
        </w:rPr>
        <w:t xml:space="preserve"> Prema članku 2. Zakona o sustavu strateškog planiranja i upravljanja razvojem Republike Hrvatske (»Narodne novine«, broj 123/17, 151/22) pokazatelj rezultata je kvantitativni i kvalitativni mjerljivi podatak koji omogućuje praćenje, izvješćivanje i vrednovanje uspješnosti u provedbi utvrđene mjere, projekta i aktivnosti.</w:t>
      </w:r>
    </w:p>
  </w:footnote>
  <w:footnote w:id="4">
    <w:p w14:paraId="475194ED" w14:textId="19B88447" w:rsidR="00703232" w:rsidRPr="00703232" w:rsidRDefault="00703232">
      <w:pPr>
        <w:pStyle w:val="FootnoteText"/>
        <w:rPr>
          <w:rFonts w:ascii="Times New Roman" w:hAnsi="Times New Roman" w:cs="Times New Roman"/>
        </w:rPr>
      </w:pPr>
      <w:r>
        <w:rPr>
          <w:rStyle w:val="FootnoteReference"/>
        </w:rPr>
        <w:footnoteRef/>
      </w:r>
      <w:r>
        <w:t xml:space="preserve"> </w:t>
      </w:r>
      <w:r w:rsidRPr="00703232">
        <w:rPr>
          <w:rFonts w:ascii="Times New Roman" w:hAnsi="Times New Roman" w:cs="Times New Roman"/>
        </w:rPr>
        <w:t>Polazna vrijednost mjerne jedinice u narednim tablicama odnosi se na razdoblje od 01. siječnja 2024. do 31. prosinca 2024., dok se ciljana vrijednost odnosi na razdoblje od 01. siječnja 2026. do 31. prosinca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47B5"/>
    <w:multiLevelType w:val="hybridMultilevel"/>
    <w:tmpl w:val="64D6EA5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 w15:restartNumberingAfterBreak="0">
    <w:nsid w:val="06A92DF6"/>
    <w:multiLevelType w:val="hybridMultilevel"/>
    <w:tmpl w:val="E176FBCA"/>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 w15:restartNumberingAfterBreak="0">
    <w:nsid w:val="07BD12B2"/>
    <w:multiLevelType w:val="hybridMultilevel"/>
    <w:tmpl w:val="7054D6DA"/>
    <w:lvl w:ilvl="0" w:tplc="041A000B">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 w15:restartNumberingAfterBreak="0">
    <w:nsid w:val="096C14E3"/>
    <w:multiLevelType w:val="multilevel"/>
    <w:tmpl w:val="165C40BA"/>
    <w:lvl w:ilvl="0">
      <w:start w:val="1"/>
      <w:numFmt w:val="decimal"/>
      <w:lvlText w:val="%1."/>
      <w:lvlJc w:val="left"/>
      <w:pPr>
        <w:ind w:left="360" w:hanging="360"/>
      </w:pPr>
      <w:rPr>
        <w:rFonts w:eastAsia="Calibri" w:hint="default"/>
      </w:rPr>
    </w:lvl>
    <w:lvl w:ilvl="1">
      <w:start w:val="1"/>
      <w:numFmt w:val="decimal"/>
      <w:lvlText w:val="%1.%2."/>
      <w:lvlJc w:val="left"/>
      <w:pPr>
        <w:ind w:left="1287" w:hanging="72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336" w:hanging="1800"/>
      </w:pPr>
      <w:rPr>
        <w:rFonts w:eastAsia="Calibri" w:hint="default"/>
      </w:rPr>
    </w:lvl>
  </w:abstractNum>
  <w:abstractNum w:abstractNumId="4" w15:restartNumberingAfterBreak="0">
    <w:nsid w:val="113005A3"/>
    <w:multiLevelType w:val="hybridMultilevel"/>
    <w:tmpl w:val="B666EE1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4B51D0F"/>
    <w:multiLevelType w:val="hybridMultilevel"/>
    <w:tmpl w:val="042ED1A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195F1451"/>
    <w:multiLevelType w:val="hybridMultilevel"/>
    <w:tmpl w:val="27E4B2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D64D7E"/>
    <w:multiLevelType w:val="hybridMultilevel"/>
    <w:tmpl w:val="24AC64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5C1CD4"/>
    <w:multiLevelType w:val="hybridMultilevel"/>
    <w:tmpl w:val="30F81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6CF0679"/>
    <w:multiLevelType w:val="hybridMultilevel"/>
    <w:tmpl w:val="03F048B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 w15:restartNumberingAfterBreak="0">
    <w:nsid w:val="2AF94D90"/>
    <w:multiLevelType w:val="multilevel"/>
    <w:tmpl w:val="861EAFF0"/>
    <w:lvl w:ilvl="0">
      <w:start w:val="1"/>
      <w:numFmt w:val="decimal"/>
      <w:lvlText w:val="%1."/>
      <w:lvlJc w:val="left"/>
      <w:pPr>
        <w:ind w:left="720" w:hanging="360"/>
      </w:pPr>
    </w:lvl>
    <w:lvl w:ilvl="1">
      <w:start w:val="3"/>
      <w:numFmt w:val="decimal"/>
      <w:isLgl/>
      <w:lvlText w:val="%1.%2."/>
      <w:lvlJc w:val="left"/>
      <w:pPr>
        <w:ind w:left="1183" w:hanging="720"/>
      </w:pPr>
      <w:rPr>
        <w:rFonts w:eastAsia="Times New Roman" w:hint="default"/>
      </w:rPr>
    </w:lvl>
    <w:lvl w:ilvl="2">
      <w:start w:val="1"/>
      <w:numFmt w:val="decimal"/>
      <w:isLgl/>
      <w:lvlText w:val="%1.%2.%3."/>
      <w:lvlJc w:val="left"/>
      <w:pPr>
        <w:ind w:left="1286" w:hanging="720"/>
      </w:pPr>
      <w:rPr>
        <w:rFonts w:eastAsia="Times New Roman" w:hint="default"/>
      </w:rPr>
    </w:lvl>
    <w:lvl w:ilvl="3">
      <w:start w:val="1"/>
      <w:numFmt w:val="decimal"/>
      <w:isLgl/>
      <w:lvlText w:val="%1.%2.%3.%4."/>
      <w:lvlJc w:val="left"/>
      <w:pPr>
        <w:ind w:left="1749" w:hanging="1080"/>
      </w:pPr>
      <w:rPr>
        <w:rFonts w:eastAsia="Times New Roman" w:hint="default"/>
      </w:rPr>
    </w:lvl>
    <w:lvl w:ilvl="4">
      <w:start w:val="1"/>
      <w:numFmt w:val="decimal"/>
      <w:isLgl/>
      <w:lvlText w:val="%1.%2.%3.%4.%5."/>
      <w:lvlJc w:val="left"/>
      <w:pPr>
        <w:ind w:left="1852" w:hanging="1080"/>
      </w:pPr>
      <w:rPr>
        <w:rFonts w:eastAsia="Times New Roman" w:hint="default"/>
      </w:rPr>
    </w:lvl>
    <w:lvl w:ilvl="5">
      <w:start w:val="1"/>
      <w:numFmt w:val="decimal"/>
      <w:isLgl/>
      <w:lvlText w:val="%1.%2.%3.%4.%5.%6."/>
      <w:lvlJc w:val="left"/>
      <w:pPr>
        <w:ind w:left="2315" w:hanging="1440"/>
      </w:pPr>
      <w:rPr>
        <w:rFonts w:eastAsia="Times New Roman" w:hint="default"/>
      </w:rPr>
    </w:lvl>
    <w:lvl w:ilvl="6">
      <w:start w:val="1"/>
      <w:numFmt w:val="decimal"/>
      <w:isLgl/>
      <w:lvlText w:val="%1.%2.%3.%4.%5.%6.%7."/>
      <w:lvlJc w:val="left"/>
      <w:pPr>
        <w:ind w:left="2418" w:hanging="1440"/>
      </w:pPr>
      <w:rPr>
        <w:rFonts w:eastAsia="Times New Roman" w:hint="default"/>
      </w:rPr>
    </w:lvl>
    <w:lvl w:ilvl="7">
      <w:start w:val="1"/>
      <w:numFmt w:val="decimal"/>
      <w:isLgl/>
      <w:lvlText w:val="%1.%2.%3.%4.%5.%6.%7.%8."/>
      <w:lvlJc w:val="left"/>
      <w:pPr>
        <w:ind w:left="2881" w:hanging="1800"/>
      </w:pPr>
      <w:rPr>
        <w:rFonts w:eastAsia="Times New Roman" w:hint="default"/>
      </w:rPr>
    </w:lvl>
    <w:lvl w:ilvl="8">
      <w:start w:val="1"/>
      <w:numFmt w:val="decimal"/>
      <w:isLgl/>
      <w:lvlText w:val="%1.%2.%3.%4.%5.%6.%7.%8.%9."/>
      <w:lvlJc w:val="left"/>
      <w:pPr>
        <w:ind w:left="3344" w:hanging="2160"/>
      </w:pPr>
      <w:rPr>
        <w:rFonts w:eastAsia="Times New Roman" w:hint="default"/>
      </w:rPr>
    </w:lvl>
  </w:abstractNum>
  <w:abstractNum w:abstractNumId="11" w15:restartNumberingAfterBreak="0">
    <w:nsid w:val="366866CD"/>
    <w:multiLevelType w:val="hybridMultilevel"/>
    <w:tmpl w:val="271002C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 w15:restartNumberingAfterBreak="0">
    <w:nsid w:val="39187C94"/>
    <w:multiLevelType w:val="hybridMultilevel"/>
    <w:tmpl w:val="348C269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3" w15:restartNumberingAfterBreak="0">
    <w:nsid w:val="416E4F9A"/>
    <w:multiLevelType w:val="multilevel"/>
    <w:tmpl w:val="C61821B4"/>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473927AB"/>
    <w:multiLevelType w:val="hybridMultilevel"/>
    <w:tmpl w:val="A7749A58"/>
    <w:lvl w:ilvl="0" w:tplc="25942C30">
      <w:numFmt w:val="bullet"/>
      <w:lvlText w:val="-"/>
      <w:lvlJc w:val="left"/>
      <w:pPr>
        <w:ind w:left="1068" w:hanging="360"/>
      </w:pPr>
      <w:rPr>
        <w:rFonts w:ascii="Cambria" w:eastAsia="Calibri" w:hAnsi="Cambria"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5" w15:restartNumberingAfterBreak="0">
    <w:nsid w:val="48C91401"/>
    <w:multiLevelType w:val="hybridMultilevel"/>
    <w:tmpl w:val="182CB910"/>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6" w15:restartNumberingAfterBreak="0">
    <w:nsid w:val="4D1844ED"/>
    <w:multiLevelType w:val="hybridMultilevel"/>
    <w:tmpl w:val="F4EE0DCC"/>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17" w15:restartNumberingAfterBreak="0">
    <w:nsid w:val="4DFE56C7"/>
    <w:multiLevelType w:val="multilevel"/>
    <w:tmpl w:val="2542C206"/>
    <w:lvl w:ilvl="0">
      <w:start w:val="1"/>
      <w:numFmt w:val="decimal"/>
      <w:lvlText w:val="%1."/>
      <w:lvlJc w:val="left"/>
      <w:pPr>
        <w:ind w:left="420" w:hanging="420"/>
      </w:pPr>
      <w:rPr>
        <w:rFonts w:hint="default"/>
      </w:rPr>
    </w:lvl>
    <w:lvl w:ilvl="1">
      <w:start w:val="1"/>
      <w:numFmt w:val="decimal"/>
      <w:lvlText w:val="%1.%2."/>
      <w:lvlJc w:val="left"/>
      <w:pPr>
        <w:ind w:left="1288" w:hanging="72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50FF0924"/>
    <w:multiLevelType w:val="hybridMultilevel"/>
    <w:tmpl w:val="B3C6529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 w15:restartNumberingAfterBreak="0">
    <w:nsid w:val="51591BC0"/>
    <w:multiLevelType w:val="hybridMultilevel"/>
    <w:tmpl w:val="7710460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0" w15:restartNumberingAfterBreak="0">
    <w:nsid w:val="57245508"/>
    <w:multiLevelType w:val="hybridMultilevel"/>
    <w:tmpl w:val="A39043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A955058"/>
    <w:multiLevelType w:val="hybridMultilevel"/>
    <w:tmpl w:val="1444D6F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2" w15:restartNumberingAfterBreak="0">
    <w:nsid w:val="5D1E021D"/>
    <w:multiLevelType w:val="hybridMultilevel"/>
    <w:tmpl w:val="67464C8E"/>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23" w15:restartNumberingAfterBreak="0">
    <w:nsid w:val="64A60155"/>
    <w:multiLevelType w:val="hybridMultilevel"/>
    <w:tmpl w:val="B15A42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6423815"/>
    <w:multiLevelType w:val="multilevel"/>
    <w:tmpl w:val="729A1202"/>
    <w:lvl w:ilvl="0">
      <w:start w:val="1"/>
      <w:numFmt w:val="decimal"/>
      <w:lvlText w:val="%1"/>
      <w:lvlJc w:val="left"/>
      <w:pPr>
        <w:ind w:left="570" w:hanging="570"/>
      </w:pPr>
      <w:rPr>
        <w:rFonts w:hint="default"/>
      </w:rPr>
    </w:lvl>
    <w:lvl w:ilvl="1">
      <w:start w:val="3"/>
      <w:numFmt w:val="decimal"/>
      <w:lvlText w:val="%1.%2"/>
      <w:lvlJc w:val="left"/>
      <w:pPr>
        <w:ind w:left="853" w:hanging="57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6B142EBF"/>
    <w:multiLevelType w:val="hybridMultilevel"/>
    <w:tmpl w:val="FDF2ECBA"/>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6" w15:restartNumberingAfterBreak="0">
    <w:nsid w:val="70732BD4"/>
    <w:multiLevelType w:val="hybridMultilevel"/>
    <w:tmpl w:val="3CE6AF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07F7953"/>
    <w:multiLevelType w:val="hybridMultilevel"/>
    <w:tmpl w:val="95C631E2"/>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8" w15:restartNumberingAfterBreak="0">
    <w:nsid w:val="72947778"/>
    <w:multiLevelType w:val="multilevel"/>
    <w:tmpl w:val="748467E6"/>
    <w:lvl w:ilvl="0">
      <w:start w:val="1"/>
      <w:numFmt w:val="decimal"/>
      <w:lvlText w:val="%1."/>
      <w:lvlJc w:val="left"/>
      <w:pPr>
        <w:ind w:left="720" w:hanging="360"/>
      </w:pPr>
      <w:rPr>
        <w:rFonts w:hint="default"/>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3F4184D"/>
    <w:multiLevelType w:val="hybridMultilevel"/>
    <w:tmpl w:val="E968FA34"/>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0" w15:restartNumberingAfterBreak="0">
    <w:nsid w:val="7BCD30FA"/>
    <w:multiLevelType w:val="hybridMultilevel"/>
    <w:tmpl w:val="43464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D58700F"/>
    <w:multiLevelType w:val="hybridMultilevel"/>
    <w:tmpl w:val="23D62094"/>
    <w:lvl w:ilvl="0" w:tplc="0F800DEA">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num w:numId="1" w16cid:durableId="1490711616">
    <w:abstractNumId w:val="28"/>
  </w:num>
  <w:num w:numId="2" w16cid:durableId="1101267776">
    <w:abstractNumId w:val="3"/>
  </w:num>
  <w:num w:numId="3" w16cid:durableId="151718309">
    <w:abstractNumId w:val="17"/>
  </w:num>
  <w:num w:numId="4" w16cid:durableId="1602449238">
    <w:abstractNumId w:val="14"/>
  </w:num>
  <w:num w:numId="5" w16cid:durableId="293021122">
    <w:abstractNumId w:val="15"/>
  </w:num>
  <w:num w:numId="6" w16cid:durableId="876160822">
    <w:abstractNumId w:val="29"/>
  </w:num>
  <w:num w:numId="7" w16cid:durableId="691541438">
    <w:abstractNumId w:val="22"/>
  </w:num>
  <w:num w:numId="8" w16cid:durableId="2066372798">
    <w:abstractNumId w:val="10"/>
  </w:num>
  <w:num w:numId="9" w16cid:durableId="58943903">
    <w:abstractNumId w:val="17"/>
  </w:num>
  <w:num w:numId="10" w16cid:durableId="324667332">
    <w:abstractNumId w:val="24"/>
  </w:num>
  <w:num w:numId="11" w16cid:durableId="2115661198">
    <w:abstractNumId w:val="13"/>
  </w:num>
  <w:num w:numId="12" w16cid:durableId="1951010365">
    <w:abstractNumId w:val="20"/>
  </w:num>
  <w:num w:numId="13" w16cid:durableId="1875144861">
    <w:abstractNumId w:val="30"/>
  </w:num>
  <w:num w:numId="14" w16cid:durableId="5644967">
    <w:abstractNumId w:val="7"/>
  </w:num>
  <w:num w:numId="15" w16cid:durableId="695733873">
    <w:abstractNumId w:val="8"/>
  </w:num>
  <w:num w:numId="16" w16cid:durableId="1326468128">
    <w:abstractNumId w:val="23"/>
  </w:num>
  <w:num w:numId="17" w16cid:durableId="727340046">
    <w:abstractNumId w:val="25"/>
  </w:num>
  <w:num w:numId="18" w16cid:durableId="1743016823">
    <w:abstractNumId w:val="11"/>
  </w:num>
  <w:num w:numId="19" w16cid:durableId="1987277291">
    <w:abstractNumId w:val="31"/>
  </w:num>
  <w:num w:numId="20" w16cid:durableId="1027565605">
    <w:abstractNumId w:val="9"/>
  </w:num>
  <w:num w:numId="21" w16cid:durableId="821773269">
    <w:abstractNumId w:val="2"/>
  </w:num>
  <w:num w:numId="22" w16cid:durableId="1762410298">
    <w:abstractNumId w:val="19"/>
  </w:num>
  <w:num w:numId="23" w16cid:durableId="92021268">
    <w:abstractNumId w:val="0"/>
  </w:num>
  <w:num w:numId="24" w16cid:durableId="93593853">
    <w:abstractNumId w:val="16"/>
  </w:num>
  <w:num w:numId="25" w16cid:durableId="51202825">
    <w:abstractNumId w:val="18"/>
  </w:num>
  <w:num w:numId="26" w16cid:durableId="115486676">
    <w:abstractNumId w:val="5"/>
  </w:num>
  <w:num w:numId="27" w16cid:durableId="9988166">
    <w:abstractNumId w:val="4"/>
  </w:num>
  <w:num w:numId="28" w16cid:durableId="1551190832">
    <w:abstractNumId w:val="12"/>
  </w:num>
  <w:num w:numId="29" w16cid:durableId="1784230574">
    <w:abstractNumId w:val="27"/>
  </w:num>
  <w:num w:numId="30" w16cid:durableId="2019190640">
    <w:abstractNumId w:val="1"/>
  </w:num>
  <w:num w:numId="31" w16cid:durableId="1324509423">
    <w:abstractNumId w:val="21"/>
  </w:num>
  <w:num w:numId="32" w16cid:durableId="1055812085">
    <w:abstractNumId w:val="6"/>
  </w:num>
  <w:num w:numId="33" w16cid:durableId="1227712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B6"/>
    <w:rsid w:val="000123CB"/>
    <w:rsid w:val="00022B03"/>
    <w:rsid w:val="00026258"/>
    <w:rsid w:val="00027B50"/>
    <w:rsid w:val="0003579A"/>
    <w:rsid w:val="00047E2E"/>
    <w:rsid w:val="00087FC7"/>
    <w:rsid w:val="00092914"/>
    <w:rsid w:val="000A5F95"/>
    <w:rsid w:val="000B24A5"/>
    <w:rsid w:val="000B49D4"/>
    <w:rsid w:val="000B706B"/>
    <w:rsid w:val="000C5275"/>
    <w:rsid w:val="000C66AF"/>
    <w:rsid w:val="000E3494"/>
    <w:rsid w:val="000F230C"/>
    <w:rsid w:val="00104435"/>
    <w:rsid w:val="00121951"/>
    <w:rsid w:val="00132D0B"/>
    <w:rsid w:val="0013412A"/>
    <w:rsid w:val="0013441E"/>
    <w:rsid w:val="00134F6B"/>
    <w:rsid w:val="00142A10"/>
    <w:rsid w:val="001475C6"/>
    <w:rsid w:val="00152CD5"/>
    <w:rsid w:val="001644D9"/>
    <w:rsid w:val="00183418"/>
    <w:rsid w:val="001B5619"/>
    <w:rsid w:val="001C70F8"/>
    <w:rsid w:val="001D76EC"/>
    <w:rsid w:val="001E34CB"/>
    <w:rsid w:val="002005E5"/>
    <w:rsid w:val="00204189"/>
    <w:rsid w:val="00206E92"/>
    <w:rsid w:val="002124BA"/>
    <w:rsid w:val="00213AD8"/>
    <w:rsid w:val="0021752D"/>
    <w:rsid w:val="00222C82"/>
    <w:rsid w:val="0022635C"/>
    <w:rsid w:val="00237712"/>
    <w:rsid w:val="00241852"/>
    <w:rsid w:val="00245E2D"/>
    <w:rsid w:val="00247D7A"/>
    <w:rsid w:val="002621A9"/>
    <w:rsid w:val="0026273F"/>
    <w:rsid w:val="0026308D"/>
    <w:rsid w:val="002721DA"/>
    <w:rsid w:val="00276C6F"/>
    <w:rsid w:val="00277976"/>
    <w:rsid w:val="00280EBB"/>
    <w:rsid w:val="00286077"/>
    <w:rsid w:val="002B2DA0"/>
    <w:rsid w:val="002C5456"/>
    <w:rsid w:val="002E6605"/>
    <w:rsid w:val="002E6F94"/>
    <w:rsid w:val="002F6A02"/>
    <w:rsid w:val="0030490E"/>
    <w:rsid w:val="00307D58"/>
    <w:rsid w:val="00311E63"/>
    <w:rsid w:val="00314E7A"/>
    <w:rsid w:val="0031763B"/>
    <w:rsid w:val="00340B33"/>
    <w:rsid w:val="00340F0F"/>
    <w:rsid w:val="003615A6"/>
    <w:rsid w:val="00383960"/>
    <w:rsid w:val="00384266"/>
    <w:rsid w:val="00394900"/>
    <w:rsid w:val="00394D3F"/>
    <w:rsid w:val="003954DB"/>
    <w:rsid w:val="003C3439"/>
    <w:rsid w:val="003D6F38"/>
    <w:rsid w:val="003F2E6F"/>
    <w:rsid w:val="003F4500"/>
    <w:rsid w:val="004008C0"/>
    <w:rsid w:val="004319AE"/>
    <w:rsid w:val="004323B9"/>
    <w:rsid w:val="00432B31"/>
    <w:rsid w:val="00437066"/>
    <w:rsid w:val="00441D44"/>
    <w:rsid w:val="004649F3"/>
    <w:rsid w:val="00464E31"/>
    <w:rsid w:val="004762F5"/>
    <w:rsid w:val="004A2F91"/>
    <w:rsid w:val="004E4090"/>
    <w:rsid w:val="004E74C8"/>
    <w:rsid w:val="004F2EBB"/>
    <w:rsid w:val="004F3E55"/>
    <w:rsid w:val="00510A81"/>
    <w:rsid w:val="00516D0D"/>
    <w:rsid w:val="005173E8"/>
    <w:rsid w:val="005267CE"/>
    <w:rsid w:val="00530B1C"/>
    <w:rsid w:val="00535A07"/>
    <w:rsid w:val="00542ED4"/>
    <w:rsid w:val="005434ED"/>
    <w:rsid w:val="00546D3F"/>
    <w:rsid w:val="00547644"/>
    <w:rsid w:val="00551030"/>
    <w:rsid w:val="00553E31"/>
    <w:rsid w:val="00567A12"/>
    <w:rsid w:val="005C099A"/>
    <w:rsid w:val="005C649F"/>
    <w:rsid w:val="005D5390"/>
    <w:rsid w:val="005E65E2"/>
    <w:rsid w:val="005F4777"/>
    <w:rsid w:val="00600A1B"/>
    <w:rsid w:val="00616063"/>
    <w:rsid w:val="006258CB"/>
    <w:rsid w:val="00635B90"/>
    <w:rsid w:val="00640D84"/>
    <w:rsid w:val="0064324B"/>
    <w:rsid w:val="00652E77"/>
    <w:rsid w:val="00661AB4"/>
    <w:rsid w:val="00664A50"/>
    <w:rsid w:val="00671144"/>
    <w:rsid w:val="00680B18"/>
    <w:rsid w:val="006936BD"/>
    <w:rsid w:val="00694FC3"/>
    <w:rsid w:val="006A3BF7"/>
    <w:rsid w:val="006A46B6"/>
    <w:rsid w:val="006A5333"/>
    <w:rsid w:val="006A7F63"/>
    <w:rsid w:val="006B7FA1"/>
    <w:rsid w:val="006C45E2"/>
    <w:rsid w:val="006F1B0F"/>
    <w:rsid w:val="00703232"/>
    <w:rsid w:val="00703CE8"/>
    <w:rsid w:val="00706645"/>
    <w:rsid w:val="0076053E"/>
    <w:rsid w:val="00760864"/>
    <w:rsid w:val="00771036"/>
    <w:rsid w:val="0078089D"/>
    <w:rsid w:val="007847F6"/>
    <w:rsid w:val="0079086E"/>
    <w:rsid w:val="0079677A"/>
    <w:rsid w:val="007C4841"/>
    <w:rsid w:val="007C533F"/>
    <w:rsid w:val="007C6D05"/>
    <w:rsid w:val="007D4899"/>
    <w:rsid w:val="007D58AD"/>
    <w:rsid w:val="007D6E91"/>
    <w:rsid w:val="007E719F"/>
    <w:rsid w:val="007F3CB9"/>
    <w:rsid w:val="007F6311"/>
    <w:rsid w:val="00803343"/>
    <w:rsid w:val="008113E4"/>
    <w:rsid w:val="008117DA"/>
    <w:rsid w:val="008238DC"/>
    <w:rsid w:val="008438C1"/>
    <w:rsid w:val="00850E07"/>
    <w:rsid w:val="0085100E"/>
    <w:rsid w:val="00875E60"/>
    <w:rsid w:val="00880829"/>
    <w:rsid w:val="00880AD9"/>
    <w:rsid w:val="00881094"/>
    <w:rsid w:val="0088382F"/>
    <w:rsid w:val="008859BD"/>
    <w:rsid w:val="008900CE"/>
    <w:rsid w:val="008F031E"/>
    <w:rsid w:val="008F0B5B"/>
    <w:rsid w:val="008F4407"/>
    <w:rsid w:val="009347F6"/>
    <w:rsid w:val="0093567A"/>
    <w:rsid w:val="00936764"/>
    <w:rsid w:val="009561B6"/>
    <w:rsid w:val="00956B37"/>
    <w:rsid w:val="00957820"/>
    <w:rsid w:val="0096023F"/>
    <w:rsid w:val="00962E7A"/>
    <w:rsid w:val="0096347A"/>
    <w:rsid w:val="00972D78"/>
    <w:rsid w:val="009775F2"/>
    <w:rsid w:val="0098289D"/>
    <w:rsid w:val="0098443E"/>
    <w:rsid w:val="009A1A15"/>
    <w:rsid w:val="009A551A"/>
    <w:rsid w:val="009A6BE5"/>
    <w:rsid w:val="009B2F08"/>
    <w:rsid w:val="009C2762"/>
    <w:rsid w:val="009C4023"/>
    <w:rsid w:val="009C7F10"/>
    <w:rsid w:val="009F278F"/>
    <w:rsid w:val="009F703E"/>
    <w:rsid w:val="00A02768"/>
    <w:rsid w:val="00A063A1"/>
    <w:rsid w:val="00A12FA8"/>
    <w:rsid w:val="00A31639"/>
    <w:rsid w:val="00A62CE0"/>
    <w:rsid w:val="00A7107C"/>
    <w:rsid w:val="00A734D5"/>
    <w:rsid w:val="00A73595"/>
    <w:rsid w:val="00A7770B"/>
    <w:rsid w:val="00A832C9"/>
    <w:rsid w:val="00A933B1"/>
    <w:rsid w:val="00A96966"/>
    <w:rsid w:val="00AA33A6"/>
    <w:rsid w:val="00AA345A"/>
    <w:rsid w:val="00AB016A"/>
    <w:rsid w:val="00AB128D"/>
    <w:rsid w:val="00AC3011"/>
    <w:rsid w:val="00AD13EC"/>
    <w:rsid w:val="00AD1788"/>
    <w:rsid w:val="00AE14B0"/>
    <w:rsid w:val="00AE6D7D"/>
    <w:rsid w:val="00B074E5"/>
    <w:rsid w:val="00B171F9"/>
    <w:rsid w:val="00B17533"/>
    <w:rsid w:val="00B1773B"/>
    <w:rsid w:val="00B200E3"/>
    <w:rsid w:val="00B210FA"/>
    <w:rsid w:val="00B234D9"/>
    <w:rsid w:val="00B2663E"/>
    <w:rsid w:val="00B45964"/>
    <w:rsid w:val="00B93454"/>
    <w:rsid w:val="00B96C7F"/>
    <w:rsid w:val="00BA2530"/>
    <w:rsid w:val="00BA2B2F"/>
    <w:rsid w:val="00BB0623"/>
    <w:rsid w:val="00BB5816"/>
    <w:rsid w:val="00BC4C5C"/>
    <w:rsid w:val="00BC5E88"/>
    <w:rsid w:val="00BD292B"/>
    <w:rsid w:val="00BF3D60"/>
    <w:rsid w:val="00C04A24"/>
    <w:rsid w:val="00C11170"/>
    <w:rsid w:val="00C151BF"/>
    <w:rsid w:val="00C323B1"/>
    <w:rsid w:val="00C35DAF"/>
    <w:rsid w:val="00C408EC"/>
    <w:rsid w:val="00C43ADF"/>
    <w:rsid w:val="00C43F32"/>
    <w:rsid w:val="00C6263D"/>
    <w:rsid w:val="00C6435E"/>
    <w:rsid w:val="00C77055"/>
    <w:rsid w:val="00C77153"/>
    <w:rsid w:val="00C84B19"/>
    <w:rsid w:val="00CA6309"/>
    <w:rsid w:val="00CB3131"/>
    <w:rsid w:val="00CD60D6"/>
    <w:rsid w:val="00D12114"/>
    <w:rsid w:val="00D22364"/>
    <w:rsid w:val="00D30E6F"/>
    <w:rsid w:val="00D3487B"/>
    <w:rsid w:val="00D4112A"/>
    <w:rsid w:val="00D53451"/>
    <w:rsid w:val="00D80173"/>
    <w:rsid w:val="00DC3BAA"/>
    <w:rsid w:val="00DC46B4"/>
    <w:rsid w:val="00DD28C4"/>
    <w:rsid w:val="00DE0577"/>
    <w:rsid w:val="00DF75B7"/>
    <w:rsid w:val="00E041B7"/>
    <w:rsid w:val="00E14A8F"/>
    <w:rsid w:val="00E16C39"/>
    <w:rsid w:val="00E56133"/>
    <w:rsid w:val="00E67572"/>
    <w:rsid w:val="00E713E6"/>
    <w:rsid w:val="00E760A5"/>
    <w:rsid w:val="00E76567"/>
    <w:rsid w:val="00E96FC2"/>
    <w:rsid w:val="00EB6B8F"/>
    <w:rsid w:val="00EC6579"/>
    <w:rsid w:val="00EC7723"/>
    <w:rsid w:val="00ED0377"/>
    <w:rsid w:val="00ED7BD0"/>
    <w:rsid w:val="00EF6CEF"/>
    <w:rsid w:val="00EF7824"/>
    <w:rsid w:val="00F0010A"/>
    <w:rsid w:val="00F0336A"/>
    <w:rsid w:val="00F22B77"/>
    <w:rsid w:val="00F30918"/>
    <w:rsid w:val="00F311B6"/>
    <w:rsid w:val="00F3474F"/>
    <w:rsid w:val="00F36965"/>
    <w:rsid w:val="00F41EB2"/>
    <w:rsid w:val="00F6340C"/>
    <w:rsid w:val="00F71CC5"/>
    <w:rsid w:val="00FA11C3"/>
    <w:rsid w:val="00FA26ED"/>
    <w:rsid w:val="00FB15B3"/>
    <w:rsid w:val="00FB7269"/>
    <w:rsid w:val="00FC4FC4"/>
    <w:rsid w:val="00FD7473"/>
    <w:rsid w:val="00FE16AE"/>
    <w:rsid w:val="00FE2E0E"/>
    <w:rsid w:val="00FF2A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76B81"/>
  <w15:chartTrackingRefBased/>
  <w15:docId w15:val="{856E8177-BB73-4020-BAEC-328909B7A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10"/>
  </w:style>
  <w:style w:type="paragraph" w:styleId="Heading1">
    <w:name w:val="heading 1"/>
    <w:basedOn w:val="Normal"/>
    <w:next w:val="Normal"/>
    <w:link w:val="Heading1Char"/>
    <w:uiPriority w:val="9"/>
    <w:qFormat/>
    <w:rsid w:val="009561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61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61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61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61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61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1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1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1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1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61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61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61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1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1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1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1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1B6"/>
    <w:rPr>
      <w:rFonts w:eastAsiaTheme="majorEastAsia" w:cstheme="majorBidi"/>
      <w:color w:val="272727" w:themeColor="text1" w:themeTint="D8"/>
    </w:rPr>
  </w:style>
  <w:style w:type="paragraph" w:styleId="Title">
    <w:name w:val="Title"/>
    <w:basedOn w:val="Normal"/>
    <w:next w:val="Normal"/>
    <w:link w:val="TitleChar"/>
    <w:uiPriority w:val="10"/>
    <w:qFormat/>
    <w:rsid w:val="009561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1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1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1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1B6"/>
    <w:pPr>
      <w:spacing w:before="160"/>
      <w:jc w:val="center"/>
    </w:pPr>
    <w:rPr>
      <w:i/>
      <w:iCs/>
      <w:color w:val="404040" w:themeColor="text1" w:themeTint="BF"/>
    </w:rPr>
  </w:style>
  <w:style w:type="character" w:customStyle="1" w:styleId="QuoteChar">
    <w:name w:val="Quote Char"/>
    <w:basedOn w:val="DefaultParagraphFont"/>
    <w:link w:val="Quote"/>
    <w:uiPriority w:val="29"/>
    <w:rsid w:val="009561B6"/>
    <w:rPr>
      <w:i/>
      <w:iCs/>
      <w:color w:val="404040" w:themeColor="text1" w:themeTint="BF"/>
    </w:rPr>
  </w:style>
  <w:style w:type="paragraph" w:styleId="ListParagraph">
    <w:name w:val="List Paragraph"/>
    <w:basedOn w:val="Normal"/>
    <w:link w:val="ListParagraphChar"/>
    <w:uiPriority w:val="34"/>
    <w:qFormat/>
    <w:rsid w:val="009561B6"/>
    <w:pPr>
      <w:ind w:left="720"/>
      <w:contextualSpacing/>
    </w:pPr>
  </w:style>
  <w:style w:type="character" w:styleId="IntenseEmphasis">
    <w:name w:val="Intense Emphasis"/>
    <w:basedOn w:val="DefaultParagraphFont"/>
    <w:uiPriority w:val="21"/>
    <w:qFormat/>
    <w:rsid w:val="009561B6"/>
    <w:rPr>
      <w:i/>
      <w:iCs/>
      <w:color w:val="0F4761" w:themeColor="accent1" w:themeShade="BF"/>
    </w:rPr>
  </w:style>
  <w:style w:type="paragraph" w:styleId="IntenseQuote">
    <w:name w:val="Intense Quote"/>
    <w:basedOn w:val="Normal"/>
    <w:next w:val="Normal"/>
    <w:link w:val="IntenseQuoteChar"/>
    <w:uiPriority w:val="30"/>
    <w:qFormat/>
    <w:rsid w:val="009561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1B6"/>
    <w:rPr>
      <w:i/>
      <w:iCs/>
      <w:color w:val="0F4761" w:themeColor="accent1" w:themeShade="BF"/>
    </w:rPr>
  </w:style>
  <w:style w:type="character" w:styleId="IntenseReference">
    <w:name w:val="Intense Reference"/>
    <w:basedOn w:val="DefaultParagraphFont"/>
    <w:uiPriority w:val="32"/>
    <w:qFormat/>
    <w:rsid w:val="009561B6"/>
    <w:rPr>
      <w:b/>
      <w:bCs/>
      <w:smallCaps/>
      <w:color w:val="0F4761" w:themeColor="accent1" w:themeShade="BF"/>
      <w:spacing w:val="5"/>
    </w:rPr>
  </w:style>
  <w:style w:type="paragraph" w:styleId="Footer">
    <w:name w:val="footer"/>
    <w:basedOn w:val="Normal"/>
    <w:link w:val="FooterChar"/>
    <w:uiPriority w:val="99"/>
    <w:unhideWhenUsed/>
    <w:rsid w:val="00314E7A"/>
    <w:pPr>
      <w:tabs>
        <w:tab w:val="center" w:pos="4536"/>
        <w:tab w:val="right" w:pos="9072"/>
      </w:tabs>
      <w:spacing w:after="0" w:line="240" w:lineRule="auto"/>
    </w:pPr>
    <w:rPr>
      <w:rFonts w:ascii="Calibri" w:eastAsia="Calibri" w:hAnsi="Calibri" w:cs="Times New Roman"/>
      <w:kern w:val="0"/>
      <w:sz w:val="22"/>
      <w:szCs w:val="22"/>
      <w14:ligatures w14:val="none"/>
    </w:rPr>
  </w:style>
  <w:style w:type="character" w:customStyle="1" w:styleId="FooterChar">
    <w:name w:val="Footer Char"/>
    <w:basedOn w:val="DefaultParagraphFont"/>
    <w:link w:val="Footer"/>
    <w:uiPriority w:val="99"/>
    <w:rsid w:val="00314E7A"/>
    <w:rPr>
      <w:rFonts w:ascii="Calibri" w:eastAsia="Calibri" w:hAnsi="Calibri" w:cs="Times New Roman"/>
      <w:kern w:val="0"/>
      <w:sz w:val="22"/>
      <w:szCs w:val="22"/>
      <w14:ligatures w14:val="none"/>
    </w:rPr>
  </w:style>
  <w:style w:type="paragraph" w:styleId="TOC1">
    <w:name w:val="toc 1"/>
    <w:basedOn w:val="Normal"/>
    <w:next w:val="Normal"/>
    <w:autoRedefine/>
    <w:uiPriority w:val="39"/>
    <w:unhideWhenUsed/>
    <w:rsid w:val="007C4841"/>
    <w:pPr>
      <w:tabs>
        <w:tab w:val="left" w:pos="480"/>
        <w:tab w:val="right" w:leader="dot" w:pos="9060"/>
      </w:tabs>
      <w:spacing w:before="360" w:after="0"/>
    </w:pPr>
    <w:rPr>
      <w:rFonts w:ascii="Times New Roman" w:hAnsi="Times New Roman" w:cs="Times New Roman"/>
      <w:b/>
      <w:bCs/>
      <w:caps/>
      <w:noProof/>
      <w:sz w:val="20"/>
      <w:szCs w:val="20"/>
      <w:lang w:eastAsia="hr-HR"/>
    </w:rPr>
  </w:style>
  <w:style w:type="character" w:styleId="Hyperlink">
    <w:name w:val="Hyperlink"/>
    <w:basedOn w:val="DefaultParagraphFont"/>
    <w:uiPriority w:val="99"/>
    <w:unhideWhenUsed/>
    <w:rsid w:val="00AC3011"/>
    <w:rPr>
      <w:color w:val="467886" w:themeColor="hyperlink"/>
      <w:u w:val="single"/>
    </w:rPr>
  </w:style>
  <w:style w:type="paragraph" w:styleId="Header">
    <w:name w:val="header"/>
    <w:basedOn w:val="Normal"/>
    <w:link w:val="HeaderChar"/>
    <w:uiPriority w:val="99"/>
    <w:unhideWhenUsed/>
    <w:rsid w:val="009356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567A"/>
  </w:style>
  <w:style w:type="paragraph" w:styleId="TOCHeading">
    <w:name w:val="TOC Heading"/>
    <w:basedOn w:val="Heading1"/>
    <w:next w:val="Normal"/>
    <w:uiPriority w:val="39"/>
    <w:unhideWhenUsed/>
    <w:qFormat/>
    <w:rsid w:val="0093567A"/>
    <w:pPr>
      <w:spacing w:before="240" w:after="0" w:line="259" w:lineRule="auto"/>
      <w:outlineLvl w:val="9"/>
    </w:pPr>
    <w:rPr>
      <w:kern w:val="0"/>
      <w:sz w:val="32"/>
      <w:szCs w:val="32"/>
      <w:lang w:eastAsia="hr-HR"/>
      <w14:ligatures w14:val="none"/>
    </w:rPr>
  </w:style>
  <w:style w:type="paragraph" w:styleId="TOC2">
    <w:name w:val="toc 2"/>
    <w:basedOn w:val="Normal"/>
    <w:next w:val="Normal"/>
    <w:autoRedefine/>
    <w:uiPriority w:val="39"/>
    <w:unhideWhenUsed/>
    <w:rsid w:val="0093567A"/>
    <w:pPr>
      <w:spacing w:before="240" w:after="0"/>
    </w:pPr>
    <w:rPr>
      <w:b/>
      <w:bCs/>
      <w:sz w:val="20"/>
      <w:szCs w:val="20"/>
    </w:rPr>
  </w:style>
  <w:style w:type="paragraph" w:styleId="TOC3">
    <w:name w:val="toc 3"/>
    <w:basedOn w:val="Normal"/>
    <w:next w:val="Normal"/>
    <w:autoRedefine/>
    <w:uiPriority w:val="39"/>
    <w:unhideWhenUsed/>
    <w:rsid w:val="0093567A"/>
    <w:pPr>
      <w:spacing w:after="0"/>
      <w:ind w:left="240"/>
    </w:pPr>
    <w:rPr>
      <w:sz w:val="20"/>
      <w:szCs w:val="20"/>
    </w:rPr>
  </w:style>
  <w:style w:type="paragraph" w:styleId="TOC4">
    <w:name w:val="toc 4"/>
    <w:basedOn w:val="Normal"/>
    <w:next w:val="Normal"/>
    <w:autoRedefine/>
    <w:uiPriority w:val="39"/>
    <w:unhideWhenUsed/>
    <w:rsid w:val="0093567A"/>
    <w:pPr>
      <w:spacing w:after="0"/>
      <w:ind w:left="480"/>
    </w:pPr>
    <w:rPr>
      <w:sz w:val="20"/>
      <w:szCs w:val="20"/>
    </w:rPr>
  </w:style>
  <w:style w:type="paragraph" w:styleId="TOC5">
    <w:name w:val="toc 5"/>
    <w:basedOn w:val="Normal"/>
    <w:next w:val="Normal"/>
    <w:autoRedefine/>
    <w:uiPriority w:val="39"/>
    <w:unhideWhenUsed/>
    <w:rsid w:val="0093567A"/>
    <w:pPr>
      <w:spacing w:after="0"/>
      <w:ind w:left="720"/>
    </w:pPr>
    <w:rPr>
      <w:sz w:val="20"/>
      <w:szCs w:val="20"/>
    </w:rPr>
  </w:style>
  <w:style w:type="paragraph" w:styleId="TOC6">
    <w:name w:val="toc 6"/>
    <w:basedOn w:val="Normal"/>
    <w:next w:val="Normal"/>
    <w:autoRedefine/>
    <w:uiPriority w:val="39"/>
    <w:unhideWhenUsed/>
    <w:rsid w:val="0093567A"/>
    <w:pPr>
      <w:spacing w:after="0"/>
      <w:ind w:left="960"/>
    </w:pPr>
    <w:rPr>
      <w:sz w:val="20"/>
      <w:szCs w:val="20"/>
    </w:rPr>
  </w:style>
  <w:style w:type="paragraph" w:styleId="TOC7">
    <w:name w:val="toc 7"/>
    <w:basedOn w:val="Normal"/>
    <w:next w:val="Normal"/>
    <w:autoRedefine/>
    <w:uiPriority w:val="39"/>
    <w:unhideWhenUsed/>
    <w:rsid w:val="0093567A"/>
    <w:pPr>
      <w:spacing w:after="0"/>
      <w:ind w:left="1200"/>
    </w:pPr>
    <w:rPr>
      <w:sz w:val="20"/>
      <w:szCs w:val="20"/>
    </w:rPr>
  </w:style>
  <w:style w:type="paragraph" w:styleId="TOC8">
    <w:name w:val="toc 8"/>
    <w:basedOn w:val="Normal"/>
    <w:next w:val="Normal"/>
    <w:autoRedefine/>
    <w:uiPriority w:val="39"/>
    <w:unhideWhenUsed/>
    <w:rsid w:val="0093567A"/>
    <w:pPr>
      <w:spacing w:after="0"/>
      <w:ind w:left="1440"/>
    </w:pPr>
    <w:rPr>
      <w:sz w:val="20"/>
      <w:szCs w:val="20"/>
    </w:rPr>
  </w:style>
  <w:style w:type="paragraph" w:styleId="TOC9">
    <w:name w:val="toc 9"/>
    <w:basedOn w:val="Normal"/>
    <w:next w:val="Normal"/>
    <w:autoRedefine/>
    <w:uiPriority w:val="39"/>
    <w:unhideWhenUsed/>
    <w:rsid w:val="0093567A"/>
    <w:pPr>
      <w:spacing w:after="0"/>
      <w:ind w:left="1680"/>
    </w:pPr>
    <w:rPr>
      <w:sz w:val="20"/>
      <w:szCs w:val="20"/>
    </w:rPr>
  </w:style>
  <w:style w:type="paragraph" w:styleId="Caption">
    <w:name w:val="caption"/>
    <w:aliases w:val="Opis tablice"/>
    <w:basedOn w:val="Normal"/>
    <w:next w:val="Normal"/>
    <w:link w:val="CaptionChar"/>
    <w:autoRedefine/>
    <w:uiPriority w:val="35"/>
    <w:unhideWhenUsed/>
    <w:qFormat/>
    <w:rsid w:val="00635B90"/>
    <w:pPr>
      <w:keepNext/>
      <w:spacing w:after="0" w:line="240" w:lineRule="auto"/>
      <w:jc w:val="both"/>
    </w:pPr>
    <w:rPr>
      <w:rFonts w:ascii="Cambria" w:eastAsia="Calibri" w:hAnsi="Cambria" w:cs="Times New Roman"/>
      <w:i/>
      <w:iCs/>
      <w:kern w:val="0"/>
      <w:sz w:val="22"/>
      <w:szCs w:val="22"/>
      <w:lang w:eastAsia="hr-HR"/>
      <w14:ligatures w14:val="none"/>
    </w:rPr>
  </w:style>
  <w:style w:type="character" w:customStyle="1" w:styleId="ListParagraphChar">
    <w:name w:val="List Paragraph Char"/>
    <w:link w:val="ListParagraph"/>
    <w:uiPriority w:val="34"/>
    <w:locked/>
    <w:rsid w:val="00AE6D7D"/>
  </w:style>
  <w:style w:type="character" w:customStyle="1" w:styleId="CaptionChar">
    <w:name w:val="Caption Char"/>
    <w:aliases w:val="Opis tablice Char"/>
    <w:link w:val="Caption"/>
    <w:uiPriority w:val="35"/>
    <w:locked/>
    <w:rsid w:val="00635B90"/>
    <w:rPr>
      <w:rFonts w:ascii="Cambria" w:eastAsia="Calibri" w:hAnsi="Cambria" w:cs="Times New Roman"/>
      <w:i/>
      <w:iCs/>
      <w:kern w:val="0"/>
      <w:sz w:val="22"/>
      <w:szCs w:val="22"/>
      <w:lang w:eastAsia="hr-HR"/>
      <w14:ligatures w14:val="none"/>
    </w:rPr>
  </w:style>
  <w:style w:type="paragraph" w:styleId="TableofFigures">
    <w:name w:val="table of figures"/>
    <w:basedOn w:val="Normal"/>
    <w:next w:val="Normal"/>
    <w:uiPriority w:val="99"/>
    <w:unhideWhenUsed/>
    <w:rsid w:val="00AE6D7D"/>
    <w:pPr>
      <w:spacing w:after="0"/>
    </w:pPr>
  </w:style>
  <w:style w:type="paragraph" w:styleId="EndnoteText">
    <w:name w:val="endnote text"/>
    <w:basedOn w:val="Normal"/>
    <w:link w:val="EndnoteTextChar"/>
    <w:uiPriority w:val="99"/>
    <w:semiHidden/>
    <w:unhideWhenUsed/>
    <w:rsid w:val="00A62C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CE0"/>
    <w:rPr>
      <w:sz w:val="20"/>
      <w:szCs w:val="20"/>
    </w:rPr>
  </w:style>
  <w:style w:type="character" w:styleId="EndnoteReference">
    <w:name w:val="endnote reference"/>
    <w:basedOn w:val="DefaultParagraphFont"/>
    <w:uiPriority w:val="99"/>
    <w:semiHidden/>
    <w:unhideWhenUsed/>
    <w:rsid w:val="00A62CE0"/>
    <w:rPr>
      <w:vertAlign w:val="superscript"/>
    </w:rPr>
  </w:style>
  <w:style w:type="character" w:styleId="UnresolvedMention">
    <w:name w:val="Unresolved Mention"/>
    <w:basedOn w:val="DefaultParagraphFont"/>
    <w:uiPriority w:val="99"/>
    <w:semiHidden/>
    <w:unhideWhenUsed/>
    <w:rsid w:val="00551030"/>
    <w:rPr>
      <w:color w:val="605E5C"/>
      <w:shd w:val="clear" w:color="auto" w:fill="E1DFDD"/>
    </w:rPr>
  </w:style>
  <w:style w:type="character" w:styleId="LineNumber">
    <w:name w:val="line number"/>
    <w:basedOn w:val="DefaultParagraphFont"/>
    <w:uiPriority w:val="99"/>
    <w:semiHidden/>
    <w:unhideWhenUsed/>
    <w:rsid w:val="00EC6579"/>
  </w:style>
  <w:style w:type="table" w:styleId="TableGrid">
    <w:name w:val="Table Grid"/>
    <w:basedOn w:val="TableNormal"/>
    <w:uiPriority w:val="59"/>
    <w:rsid w:val="00A96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7712"/>
    <w:pPr>
      <w:spacing w:after="0" w:line="240" w:lineRule="auto"/>
    </w:pPr>
  </w:style>
  <w:style w:type="character" w:styleId="FootnoteReference">
    <w:name w:val="footnote reference"/>
    <w:uiPriority w:val="99"/>
    <w:semiHidden/>
    <w:unhideWhenUsed/>
    <w:rsid w:val="00D4112A"/>
    <w:rPr>
      <w:vertAlign w:val="superscript"/>
    </w:rPr>
  </w:style>
  <w:style w:type="paragraph" w:styleId="FootnoteText">
    <w:name w:val="footnote text"/>
    <w:basedOn w:val="Normal"/>
    <w:link w:val="FootnoteTextChar"/>
    <w:uiPriority w:val="99"/>
    <w:semiHidden/>
    <w:unhideWhenUsed/>
    <w:rsid w:val="006711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144"/>
    <w:rPr>
      <w:sz w:val="20"/>
      <w:szCs w:val="20"/>
    </w:rPr>
  </w:style>
  <w:style w:type="table" w:customStyle="1" w:styleId="TableGrid1">
    <w:name w:val="Table Grid1"/>
    <w:basedOn w:val="TableNormal"/>
    <w:next w:val="TableGrid"/>
    <w:uiPriority w:val="59"/>
    <w:rsid w:val="00664A50"/>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59"/>
    <w:rsid w:val="009775F2"/>
    <w:pPr>
      <w:spacing w:after="0" w:line="240" w:lineRule="auto"/>
    </w:pPr>
    <w:rPr>
      <w:rFonts w:eastAsia="Times New Roman"/>
      <w:kern w:val="0"/>
      <w:sz w:val="22"/>
      <w:szCs w:val="22"/>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2E6F"/>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79A"/>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04435"/>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13E6"/>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2914"/>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92914"/>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723849">
      <w:bodyDiv w:val="1"/>
      <w:marLeft w:val="0"/>
      <w:marRight w:val="0"/>
      <w:marTop w:val="0"/>
      <w:marBottom w:val="0"/>
      <w:divBdr>
        <w:top w:val="none" w:sz="0" w:space="0" w:color="auto"/>
        <w:left w:val="none" w:sz="0" w:space="0" w:color="auto"/>
        <w:bottom w:val="none" w:sz="0" w:space="0" w:color="auto"/>
        <w:right w:val="none" w:sz="0" w:space="0" w:color="auto"/>
      </w:divBdr>
    </w:div>
    <w:div w:id="441461041">
      <w:bodyDiv w:val="1"/>
      <w:marLeft w:val="0"/>
      <w:marRight w:val="0"/>
      <w:marTop w:val="0"/>
      <w:marBottom w:val="0"/>
      <w:divBdr>
        <w:top w:val="none" w:sz="0" w:space="0" w:color="auto"/>
        <w:left w:val="none" w:sz="0" w:space="0" w:color="auto"/>
        <w:bottom w:val="none" w:sz="0" w:space="0" w:color="auto"/>
        <w:right w:val="none" w:sz="0" w:space="0" w:color="auto"/>
      </w:divBdr>
    </w:div>
    <w:div w:id="765266660">
      <w:bodyDiv w:val="1"/>
      <w:marLeft w:val="0"/>
      <w:marRight w:val="0"/>
      <w:marTop w:val="0"/>
      <w:marBottom w:val="0"/>
      <w:divBdr>
        <w:top w:val="none" w:sz="0" w:space="0" w:color="auto"/>
        <w:left w:val="none" w:sz="0" w:space="0" w:color="auto"/>
        <w:bottom w:val="none" w:sz="0" w:space="0" w:color="auto"/>
        <w:right w:val="none" w:sz="0" w:space="0" w:color="auto"/>
      </w:divBdr>
    </w:div>
    <w:div w:id="1461800870">
      <w:bodyDiv w:val="1"/>
      <w:marLeft w:val="0"/>
      <w:marRight w:val="0"/>
      <w:marTop w:val="0"/>
      <w:marBottom w:val="0"/>
      <w:divBdr>
        <w:top w:val="none" w:sz="0" w:space="0" w:color="auto"/>
        <w:left w:val="none" w:sz="0" w:space="0" w:color="auto"/>
        <w:bottom w:val="none" w:sz="0" w:space="0" w:color="auto"/>
        <w:right w:val="none" w:sz="0" w:space="0" w:color="auto"/>
      </w:divBdr>
    </w:div>
    <w:div w:id="1497384235">
      <w:bodyDiv w:val="1"/>
      <w:marLeft w:val="0"/>
      <w:marRight w:val="0"/>
      <w:marTop w:val="0"/>
      <w:marBottom w:val="0"/>
      <w:divBdr>
        <w:top w:val="none" w:sz="0" w:space="0" w:color="auto"/>
        <w:left w:val="none" w:sz="0" w:space="0" w:color="auto"/>
        <w:bottom w:val="none" w:sz="0" w:space="0" w:color="auto"/>
        <w:right w:val="none" w:sz="0" w:space="0" w:color="auto"/>
      </w:divBdr>
    </w:div>
    <w:div w:id="2028753353">
      <w:bodyDiv w:val="1"/>
      <w:marLeft w:val="0"/>
      <w:marRight w:val="0"/>
      <w:marTop w:val="0"/>
      <w:marBottom w:val="0"/>
      <w:divBdr>
        <w:top w:val="none" w:sz="0" w:space="0" w:color="auto"/>
        <w:left w:val="none" w:sz="0" w:space="0" w:color="auto"/>
        <w:bottom w:val="none" w:sz="0" w:space="0" w:color="auto"/>
        <w:right w:val="none" w:sz="0" w:space="0" w:color="auto"/>
      </w:divBdr>
    </w:div>
    <w:div w:id="2076195475">
      <w:bodyDiv w:val="1"/>
      <w:marLeft w:val="0"/>
      <w:marRight w:val="0"/>
      <w:marTop w:val="0"/>
      <w:marBottom w:val="0"/>
      <w:divBdr>
        <w:top w:val="none" w:sz="0" w:space="0" w:color="auto"/>
        <w:left w:val="none" w:sz="0" w:space="0" w:color="auto"/>
        <w:bottom w:val="none" w:sz="0" w:space="0" w:color="auto"/>
        <w:right w:val="none" w:sz="0" w:space="0" w:color="auto"/>
      </w:divBdr>
    </w:div>
    <w:div w:id="20800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zakon.hr/z/126/Zakon-o-pravu-na-pristup-informacijama" TargetMode="External"/><Relationship Id="rId21" Type="http://schemas.openxmlformats.org/officeDocument/2006/relationships/customXml" Target="ink/ink5.xml"/><Relationship Id="rId34" Type="http://schemas.openxmlformats.org/officeDocument/2006/relationships/hyperlink" Target="https://www.zakon.hr/z/689/Zakon-o-prostornom-ure%C4%91enju" TargetMode="External"/><Relationship Id="rId42" Type="http://schemas.openxmlformats.org/officeDocument/2006/relationships/hyperlink" Target="http://narodne-novine.nn.hr/clanci/sluzbeni/2015_10_114_2185.html" TargetMode="External"/><Relationship Id="rId47" Type="http://schemas.openxmlformats.org/officeDocument/2006/relationships/hyperlink" Target="https://www.zakon.hr/z/483/Zakon-o-procjeni-u%C4%8Dinaka-propisa" TargetMode="External"/><Relationship Id="rId50" Type="http://schemas.openxmlformats.org/officeDocument/2006/relationships/hyperlink" Target="https://www.zakon.hr/z/1647/Zakon-o-Sredi%C5%A1njem-registru-dr%C5%BEavne-imovin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narodne-novine.nn.hr/clanci/sluzbeni/2018_06_52_1023.html"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narodne-novine.nn.hr/clanci/sluzbeni/2018_06_52_1023.html" TargetMode="External"/><Relationship Id="rId37" Type="http://schemas.openxmlformats.org/officeDocument/2006/relationships/hyperlink" Target="https://www.zakon.hr/z/294/Zakon-o-%C5%A1umama" TargetMode="External"/><Relationship Id="rId40" Type="http://schemas.openxmlformats.org/officeDocument/2006/relationships/hyperlink" Target="https://narodne-novine.nn.hr/clanci/sluzbeni/2018_06_52_1023.html" TargetMode="External"/><Relationship Id="rId45" Type="http://schemas.openxmlformats.org/officeDocument/2006/relationships/hyperlink" Target="file:///C:\Users\ivanaz\AppData\Local\Microsoft\Windows\INetCache\Content.Outlook\I12SSX41\Uputa%20o%20priznavanju,%20mjerenju%20i%20evidentiranju%20imovine%20u%20vlasni&#353;tvu%20Republike%20Hrvatske%20&#8211;%20Ministarstvo%20financija" TargetMode="External"/><Relationship Id="rId53" Type="http://schemas.openxmlformats.org/officeDocument/2006/relationships/hyperlink" Target="https://www.zakon.hr/z/1647/Zakon-o-Sredi%C5%A1njem-registru-dr%C5%BEavne-imovine"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ustomXml" Target="ink/ink4.xml"/><Relationship Id="rId31" Type="http://schemas.openxmlformats.org/officeDocument/2006/relationships/hyperlink" Target="https://www.zakon.hr/z/482/Zakon-o-ure%C4%91ivanju-imovinskopravnih-odnosa-u-svrhu-izgradnje-infrastrukturnih-gra%C4%91evina" TargetMode="External"/><Relationship Id="rId44" Type="http://schemas.openxmlformats.org/officeDocument/2006/relationships/hyperlink" Target="https://narodne-novine.nn.hr/clanci/sluzbeni/2015_10_105_2060.html" TargetMode="External"/><Relationship Id="rId52" Type="http://schemas.openxmlformats.org/officeDocument/2006/relationships/hyperlink" Target="https://narodne-novine.nn.hr/clanci/sluzbeni/2018_06_52_1023.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8.xml"/><Relationship Id="rId30" Type="http://schemas.openxmlformats.org/officeDocument/2006/relationships/hyperlink" Target="https://narodne-novine.nn.hr/clanci/sluzbeni/2015_07_78_1491.html" TargetMode="External"/><Relationship Id="rId35" Type="http://schemas.openxmlformats.org/officeDocument/2006/relationships/hyperlink" Target="https://www.zakon.hr/z/690/Zakon-o-gradnji" TargetMode="External"/><Relationship Id="rId43" Type="http://schemas.openxmlformats.org/officeDocument/2006/relationships/hyperlink" Target="http://www.mgipu.hr/default.aspx?id=32763" TargetMode="External"/><Relationship Id="rId48" Type="http://schemas.openxmlformats.org/officeDocument/2006/relationships/hyperlink" Target="https://www.zakon.hr/z/126/Zakon-o-pravu-na-pristup-informacijama"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narodne-novine.nn.hr/clanci/sluzbeni/2011_05_55_1207.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hyperlink" Target="https://narodne-novine.nn.hr/clanci/sluzbeni/2015_07_78_1491.html" TargetMode="External"/><Relationship Id="rId38" Type="http://schemas.openxmlformats.org/officeDocument/2006/relationships/hyperlink" Target="https://narodne-novine.nn.hr/clanci/sluzbeni/2018_06_52_1023.html" TargetMode="External"/><Relationship Id="rId46" Type="http://schemas.openxmlformats.org/officeDocument/2006/relationships/hyperlink" Target="https://narodne-novine.nn.hr/clanci/sluzbeni/2018_06_52_1023.html" TargetMode="External"/><Relationship Id="rId20" Type="http://schemas.openxmlformats.org/officeDocument/2006/relationships/image" Target="media/image7.png"/><Relationship Id="rId41" Type="http://schemas.openxmlformats.org/officeDocument/2006/relationships/hyperlink" Target="https://www.zakon.hr/z/804/Zakon-o-procjeni-vrijednosti-nekretnina" TargetMode="External"/><Relationship Id="rId54" Type="http://schemas.openxmlformats.org/officeDocument/2006/relationships/hyperlink" Target="https://narodne-novine.nn.hr/clanci/sluzbeni/2011_05_55_120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11.png"/><Relationship Id="rId36" Type="http://schemas.openxmlformats.org/officeDocument/2006/relationships/hyperlink" Target="https://www.zakon.hr/z/133/Zakon-o-poljoprivrednom-zemlji%C5%A1tu" TargetMode="External"/><Relationship Id="rId49" Type="http://schemas.openxmlformats.org/officeDocument/2006/relationships/hyperlink" Target="https://narodne-novine.nn.hr/clanci/sluzbeni/2018_06_52_1023.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1:41.143"/>
    </inkml:context>
    <inkml:brush xml:id="br0">
      <inkml:brushProperty name="width" value="0.05" units="cm"/>
      <inkml:brushProperty name="height" value="0.05" units="cm"/>
      <inkml:brushProperty name="color" value="#00A0D7"/>
    </inkml:brush>
  </inkml:definitions>
  <inkml:trace contextRef="#ctx0" brushRef="#br0">0 0 21389,'1538'0'0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1:51.792"/>
    </inkml:context>
    <inkml:brush xml:id="br0">
      <inkml:brushProperty name="width" value="0.05" units="cm"/>
      <inkml:brushProperty name="height" value="0.05" units="cm"/>
      <inkml:brushProperty name="color" value="#00A0D7"/>
    </inkml:brush>
  </inkml:definitions>
  <inkml:trace contextRef="#ctx0" brushRef="#br0">0 0 21389,'1532'0'0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2:23.828"/>
    </inkml:context>
    <inkml:brush xml:id="br0">
      <inkml:brushProperty name="width" value="0.05" units="cm"/>
      <inkml:brushProperty name="height" value="0.05" units="cm"/>
      <inkml:brushProperty name="color" value="#00A0D7"/>
    </inkml:brush>
  </inkml:definitions>
  <inkml:trace contextRef="#ctx0" brushRef="#br0">0 0 21389,'1559'0'0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09:21.046"/>
    </inkml:context>
    <inkml:brush xml:id="br0">
      <inkml:brushProperty name="width" value="0.05" units="cm"/>
      <inkml:brushProperty name="height" value="0.05" units="cm"/>
      <inkml:brushProperty name="color" value="#00A0D7"/>
    </inkml:brush>
  </inkml:definitions>
  <inkml:trace contextRef="#ctx0" brushRef="#br0">0 15466 24489,'0'-15466'0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30T08:48:37.935"/>
    </inkml:context>
    <inkml:brush xml:id="br0">
      <inkml:brushProperty name="width" value="0.05" units="cm"/>
      <inkml:brushProperty name="height" value="0.05" units="cm"/>
      <inkml:brushProperty name="color" value="#00A0D7"/>
    </inkml:brush>
  </inkml:definitions>
  <inkml:trace contextRef="#ctx0" brushRef="#br0">0 0 21389,'1691'0'0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2:34.858"/>
    </inkml:context>
    <inkml:brush xml:id="br0">
      <inkml:brushProperty name="width" value="0.05" units="cm"/>
      <inkml:brushProperty name="height" value="0.05" units="cm"/>
      <inkml:brushProperty name="color" value="#00A0D7"/>
    </inkml:brush>
  </inkml:definitions>
  <inkml:trace contextRef="#ctx0" brushRef="#br0">0 0 21389,'1694'0'0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3:52.658"/>
    </inkml:context>
    <inkml:brush xml:id="br0">
      <inkml:brushProperty name="width" value="0.05" units="cm"/>
      <inkml:brushProperty name="height" value="0.05" units="cm"/>
      <inkml:brushProperty name="color" value="#00A0D7"/>
    </inkml:brush>
  </inkml:definitions>
  <inkml:trace contextRef="#ctx0" brushRef="#br0">0 0 23403,'1772'0'0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8T10:14:02.523"/>
    </inkml:context>
    <inkml:brush xml:id="br0">
      <inkml:brushProperty name="width" value="0.05" units="cm"/>
      <inkml:brushProperty name="height" value="0.05" units="cm"/>
      <inkml:brushProperty name="color" value="#00A0D7"/>
    </inkml:brush>
  </inkml:definitions>
  <inkml:trace contextRef="#ctx0" brushRef="#br0">0 0 23661,'1928'0'0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B2385-F593-4927-A508-149853BE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51</Pages>
  <Words>12484</Words>
  <Characters>71165</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Žeravica</dc:creator>
  <cp:keywords/>
  <dc:description/>
  <cp:lastModifiedBy>Opcina Cepin</cp:lastModifiedBy>
  <cp:revision>15</cp:revision>
  <cp:lastPrinted>2024-10-25T13:14:00Z</cp:lastPrinted>
  <dcterms:created xsi:type="dcterms:W3CDTF">2025-12-29T11:25:00Z</dcterms:created>
  <dcterms:modified xsi:type="dcterms:W3CDTF">2025-12-30T11:35:00Z</dcterms:modified>
</cp:coreProperties>
</file>